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2044B7" w:rsidRDefault="007F3131" w:rsidP="00E70986">
      <w:pPr>
        <w:pStyle w:val="EinfAbs"/>
        <w:jc w:val="right"/>
        <w:rPr>
          <w:rFonts w:ascii="Lidl Font Pro" w:hAnsi="Lidl Font Pro" w:cs="Helv"/>
          <w:sz w:val="22"/>
          <w:szCs w:val="22"/>
          <w:lang w:val="en-US"/>
        </w:rPr>
      </w:pPr>
    </w:p>
    <w:p w14:paraId="4F220E82" w14:textId="4507C3B4"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9B404D">
        <w:rPr>
          <w:rFonts w:ascii="Lidl Font Pro" w:eastAsia="Lidl Font Pro" w:hAnsi="Lidl Font Pro" w:cs="Lidl Font Pro"/>
          <w:color w:val="000000"/>
          <w:lang w:val="el-GR"/>
        </w:rPr>
        <w:t xml:space="preserve">, </w:t>
      </w:r>
      <w:r w:rsidR="00246BD9" w:rsidRPr="00B44A18">
        <w:rPr>
          <w:rFonts w:ascii="Lidl Font Pro" w:eastAsia="Lidl Font Pro" w:hAnsi="Lidl Font Pro" w:cs="Lidl Font Pro"/>
          <w:color w:val="000000"/>
          <w:lang w:val="el-GR"/>
        </w:rPr>
        <w:t>2</w:t>
      </w:r>
      <w:r w:rsidR="00022A86" w:rsidRPr="00022A86">
        <w:rPr>
          <w:rFonts w:ascii="Lidl Font Pro" w:eastAsia="Lidl Font Pro" w:hAnsi="Lidl Font Pro" w:cs="Lidl Font Pro"/>
          <w:color w:val="000000"/>
          <w:lang w:val="el-GR"/>
        </w:rPr>
        <w:t>6</w:t>
      </w:r>
      <w:r w:rsidR="00F5548C" w:rsidRPr="00F5548C">
        <w:rPr>
          <w:rFonts w:ascii="Lidl Font Pro" w:eastAsia="Lidl Font Pro" w:hAnsi="Lidl Font Pro" w:cs="Lidl Font Pro"/>
          <w:color w:val="000000"/>
          <w:lang w:val="el-GR"/>
        </w:rPr>
        <w:t>/</w:t>
      </w:r>
      <w:r w:rsidR="009944B9">
        <w:rPr>
          <w:rFonts w:ascii="Lidl Font Pro" w:eastAsia="Lidl Font Pro" w:hAnsi="Lidl Font Pro" w:cs="Lidl Font Pro"/>
          <w:color w:val="000000"/>
          <w:lang w:val="el-GR"/>
        </w:rPr>
        <w:t>0</w:t>
      </w:r>
      <w:r w:rsidR="00931D39" w:rsidRPr="00931D39">
        <w:rPr>
          <w:rFonts w:ascii="Lidl Font Pro" w:eastAsia="Lidl Font Pro" w:hAnsi="Lidl Font Pro" w:cs="Lidl Font Pro"/>
          <w:color w:val="000000"/>
          <w:lang w:val="el-GR"/>
        </w:rPr>
        <w:t>9</w:t>
      </w:r>
      <w:r w:rsidR="00E25634">
        <w:rPr>
          <w:rFonts w:ascii="Lidl Font Pro" w:eastAsia="Lidl Font Pro" w:hAnsi="Lidl Font Pro" w:cs="Lidl Font Pro"/>
          <w:color w:val="000000"/>
          <w:lang w:val="el-GR"/>
        </w:rPr>
        <w:t>/</w:t>
      </w:r>
      <w:r w:rsidRPr="00B11048">
        <w:rPr>
          <w:rFonts w:ascii="Lidl Font Pro" w:eastAsia="Lidl Font Pro" w:hAnsi="Lidl Font Pro" w:cs="Lidl Font Pro"/>
          <w:color w:val="000000"/>
          <w:lang w:val="el-GR"/>
        </w:rPr>
        <w:t>202</w:t>
      </w:r>
      <w:r w:rsidR="00183F73" w:rsidRPr="00B11048">
        <w:rPr>
          <w:rFonts w:ascii="Lidl Font Pro" w:eastAsia="Lidl Font Pro" w:hAnsi="Lidl Font Pro" w:cs="Lidl Font Pro"/>
          <w:color w:val="000000"/>
          <w:lang w:val="el-GR"/>
        </w:rPr>
        <w:t>4</w:t>
      </w:r>
    </w:p>
    <w:p w14:paraId="0D07C3D4" w14:textId="77777777" w:rsidR="009F5A1B" w:rsidRPr="009B404D" w:rsidRDefault="009F5A1B" w:rsidP="00871408">
      <w:pPr>
        <w:spacing w:after="0" w:line="240" w:lineRule="auto"/>
        <w:jc w:val="both"/>
        <w:rPr>
          <w:rFonts w:ascii="Lidl Font Pro" w:hAnsi="Lidl Font Pro" w:cs="Calibri-Bold"/>
          <w:b/>
          <w:bCs/>
          <w:color w:val="1F497D" w:themeColor="text2"/>
          <w:sz w:val="36"/>
          <w:szCs w:val="36"/>
          <w:lang w:val="el-GR"/>
        </w:rPr>
      </w:pPr>
    </w:p>
    <w:p w14:paraId="4FA803E4" w14:textId="1D47A043" w:rsidR="008F61DC" w:rsidRPr="00B44A18" w:rsidRDefault="00A55F2B" w:rsidP="008F61DC">
      <w:pPr>
        <w:spacing w:before="100" w:beforeAutospacing="1" w:after="120" w:line="240" w:lineRule="auto"/>
        <w:jc w:val="both"/>
        <w:rPr>
          <w:rFonts w:ascii="Lidl Font Pro" w:eastAsia="Lidl Font Pro" w:hAnsi="Lidl Font Pro" w:cs="Lidl Font Pro"/>
          <w:b/>
          <w:bCs/>
          <w:color w:val="1F497D"/>
          <w:sz w:val="36"/>
          <w:szCs w:val="36"/>
          <w:lang w:val="el-GR"/>
        </w:rPr>
      </w:pPr>
      <w:bookmarkStart w:id="0" w:name="_Hlk173932486"/>
      <w:r w:rsidRPr="00A55F2B">
        <w:rPr>
          <w:rFonts w:ascii="Lidl Font Pro" w:eastAsia="Lidl Font Pro" w:hAnsi="Lidl Font Pro" w:cs="Lidl Font Pro"/>
          <w:b/>
          <w:bCs/>
          <w:color w:val="1F497D" w:themeColor="text2"/>
          <w:sz w:val="36"/>
          <w:szCs w:val="36"/>
          <w:lang w:val="el-GR"/>
        </w:rPr>
        <w:t xml:space="preserve">H </w:t>
      </w:r>
      <w:proofErr w:type="spellStart"/>
      <w:r w:rsidRPr="00A55F2B">
        <w:rPr>
          <w:rFonts w:ascii="Lidl Font Pro" w:eastAsia="Lidl Font Pro" w:hAnsi="Lidl Font Pro" w:cs="Lidl Font Pro"/>
          <w:b/>
          <w:bCs/>
          <w:color w:val="1F497D" w:themeColor="text2"/>
          <w:sz w:val="36"/>
          <w:szCs w:val="36"/>
          <w:lang w:val="el-GR"/>
        </w:rPr>
        <w:t>Lidl</w:t>
      </w:r>
      <w:proofErr w:type="spellEnd"/>
      <w:r w:rsidRPr="00A55F2B">
        <w:rPr>
          <w:rFonts w:ascii="Lidl Font Pro" w:eastAsia="Lidl Font Pro" w:hAnsi="Lidl Font Pro" w:cs="Lidl Font Pro"/>
          <w:b/>
          <w:bCs/>
          <w:color w:val="1F497D" w:themeColor="text2"/>
          <w:sz w:val="36"/>
          <w:szCs w:val="36"/>
          <w:lang w:val="el-GR"/>
        </w:rPr>
        <w:t xml:space="preserve"> Ελλάς διακρίθηκε </w:t>
      </w:r>
      <w:r>
        <w:rPr>
          <w:rFonts w:ascii="Lidl Font Pro" w:eastAsia="Lidl Font Pro" w:hAnsi="Lidl Font Pro" w:cs="Lidl Font Pro"/>
          <w:b/>
          <w:bCs/>
          <w:color w:val="1F497D" w:themeColor="text2"/>
          <w:sz w:val="36"/>
          <w:szCs w:val="36"/>
          <w:lang w:val="el-GR"/>
        </w:rPr>
        <w:t>για δεύτερη συνεχ</w:t>
      </w:r>
      <w:r w:rsidR="00B55E77">
        <w:rPr>
          <w:rFonts w:ascii="Lidl Font Pro" w:eastAsia="Lidl Font Pro" w:hAnsi="Lidl Font Pro" w:cs="Lidl Font Pro"/>
          <w:b/>
          <w:bCs/>
          <w:color w:val="1F497D" w:themeColor="text2"/>
          <w:sz w:val="36"/>
          <w:szCs w:val="36"/>
          <w:lang w:val="el-GR"/>
        </w:rPr>
        <w:t>ή</w:t>
      </w:r>
      <w:r>
        <w:rPr>
          <w:rFonts w:ascii="Lidl Font Pro" w:eastAsia="Lidl Font Pro" w:hAnsi="Lidl Font Pro" w:cs="Lidl Font Pro"/>
          <w:b/>
          <w:bCs/>
          <w:color w:val="1F497D" w:themeColor="text2"/>
          <w:sz w:val="36"/>
          <w:szCs w:val="36"/>
          <w:lang w:val="el-GR"/>
        </w:rPr>
        <w:t xml:space="preserve"> χρονιά</w:t>
      </w:r>
      <w:r w:rsidRPr="00A55F2B">
        <w:rPr>
          <w:rFonts w:ascii="Lidl Font Pro" w:eastAsia="Lidl Font Pro" w:hAnsi="Lidl Font Pro" w:cs="Lidl Font Pro"/>
          <w:b/>
          <w:bCs/>
          <w:color w:val="1F497D" w:themeColor="text2"/>
          <w:sz w:val="36"/>
          <w:szCs w:val="36"/>
          <w:lang w:val="el-GR"/>
        </w:rPr>
        <w:t xml:space="preserve"> με το Best </w:t>
      </w:r>
      <w:proofErr w:type="spellStart"/>
      <w:r w:rsidRPr="00A55F2B">
        <w:rPr>
          <w:rFonts w:ascii="Lidl Font Pro" w:eastAsia="Lidl Font Pro" w:hAnsi="Lidl Font Pro" w:cs="Lidl Font Pro"/>
          <w:b/>
          <w:bCs/>
          <w:color w:val="1F497D" w:themeColor="text2"/>
          <w:sz w:val="36"/>
          <w:szCs w:val="36"/>
          <w:lang w:val="el-GR"/>
        </w:rPr>
        <w:t>Buy</w:t>
      </w:r>
      <w:proofErr w:type="spellEnd"/>
      <w:r w:rsidRPr="00A55F2B">
        <w:rPr>
          <w:rFonts w:ascii="Lidl Font Pro" w:eastAsia="Lidl Font Pro" w:hAnsi="Lidl Font Pro" w:cs="Lidl Font Pro"/>
          <w:b/>
          <w:bCs/>
          <w:color w:val="1F497D" w:themeColor="text2"/>
          <w:sz w:val="36"/>
          <w:szCs w:val="36"/>
          <w:lang w:val="el-GR"/>
        </w:rPr>
        <w:t xml:space="preserve"> </w:t>
      </w:r>
      <w:proofErr w:type="spellStart"/>
      <w:r w:rsidRPr="00A55F2B">
        <w:rPr>
          <w:rFonts w:ascii="Lidl Font Pro" w:eastAsia="Lidl Font Pro" w:hAnsi="Lidl Font Pro" w:cs="Lidl Font Pro"/>
          <w:b/>
          <w:bCs/>
          <w:color w:val="1F497D" w:themeColor="text2"/>
          <w:sz w:val="36"/>
          <w:szCs w:val="36"/>
          <w:lang w:val="el-GR"/>
        </w:rPr>
        <w:t>Award</w:t>
      </w:r>
      <w:proofErr w:type="spellEnd"/>
      <w:r w:rsidRPr="00A55F2B">
        <w:rPr>
          <w:rFonts w:ascii="Lidl Font Pro" w:eastAsia="Lidl Font Pro" w:hAnsi="Lidl Font Pro" w:cs="Lidl Font Pro"/>
          <w:b/>
          <w:bCs/>
          <w:color w:val="1F497D" w:themeColor="text2"/>
          <w:sz w:val="36"/>
          <w:szCs w:val="36"/>
          <w:lang w:val="el-GR"/>
        </w:rPr>
        <w:t xml:space="preserve"> για την καλύτερη σχέση ποιότητας-τιμής στην Ελλάδα</w:t>
      </w:r>
    </w:p>
    <w:p w14:paraId="0F3584CE" w14:textId="3F39BA63" w:rsidR="00E25634" w:rsidRPr="00931D39" w:rsidRDefault="00E92AC0" w:rsidP="19FB0D59">
      <w:pPr>
        <w:spacing w:before="100" w:beforeAutospacing="1" w:after="120" w:line="360" w:lineRule="auto"/>
        <w:jc w:val="both"/>
        <w:rPr>
          <w:rFonts w:ascii="Lidl Font Pro" w:eastAsia="Lidl Font Pro" w:hAnsi="Lidl Font Pro" w:cs="Lidl Font Pro"/>
          <w:b/>
          <w:bCs/>
          <w:color w:val="1F497D" w:themeColor="text2"/>
          <w:lang w:val="el-GR"/>
        </w:rPr>
      </w:pPr>
      <w:r w:rsidRPr="00E92AC0">
        <w:rPr>
          <w:rFonts w:ascii="Lidl Font Pro" w:eastAsia="Lidl Font Pro" w:hAnsi="Lidl Font Pro" w:cs="Lidl Font Pro"/>
          <w:b/>
          <w:bCs/>
          <w:color w:val="1F497D" w:themeColor="text2"/>
          <w:lang w:val="el-GR"/>
        </w:rPr>
        <w:t xml:space="preserve">Η εταιρεία επιβεβαιώνει την κυριαρχία της στην ελληνική αγορά με τη διάκρισή της για την καλύτερη σχέση ποιότητας-τιμής για το 2024/2025 στην ανεξάρτητη έρευνα του διεθνούς οργανισμού ICERTIAS.  </w:t>
      </w:r>
    </w:p>
    <w:bookmarkEnd w:id="0"/>
    <w:p w14:paraId="27B71489" w14:textId="6F606623" w:rsidR="00C53075" w:rsidRDefault="00E853BB" w:rsidP="00B94E34">
      <w:pPr>
        <w:spacing w:line="360" w:lineRule="auto"/>
        <w:jc w:val="both"/>
        <w:rPr>
          <w:rFonts w:ascii="Lidl Font Pro" w:eastAsia="Lidl Font Pro" w:hAnsi="Lidl Font Pro" w:cs="Lidl Font Pro"/>
          <w:lang w:val="el-GR"/>
        </w:rPr>
      </w:pPr>
      <w:r w:rsidRPr="00E853BB">
        <w:rPr>
          <w:rFonts w:ascii="Lidl Font Pro" w:eastAsia="Lidl Font Pro" w:hAnsi="Lidl Font Pro" w:cs="Lidl Font Pro"/>
          <w:lang w:val="el-GR"/>
        </w:rPr>
        <w:t xml:space="preserve">Η </w:t>
      </w:r>
      <w:proofErr w:type="spellStart"/>
      <w:r w:rsidRPr="00E853BB">
        <w:rPr>
          <w:rFonts w:ascii="Lidl Font Pro" w:eastAsia="Lidl Font Pro" w:hAnsi="Lidl Font Pro" w:cs="Lidl Font Pro"/>
          <w:b/>
          <w:bCs/>
          <w:lang w:val="el-GR"/>
        </w:rPr>
        <w:t>Lidl</w:t>
      </w:r>
      <w:proofErr w:type="spellEnd"/>
      <w:r w:rsidRPr="00E853BB">
        <w:rPr>
          <w:rFonts w:ascii="Lidl Font Pro" w:eastAsia="Lidl Font Pro" w:hAnsi="Lidl Font Pro" w:cs="Lidl Font Pro"/>
          <w:b/>
          <w:bCs/>
          <w:lang w:val="el-GR"/>
        </w:rPr>
        <w:t xml:space="preserve"> Ελλάς</w:t>
      </w:r>
      <w:r w:rsidRPr="00E853BB">
        <w:rPr>
          <w:rFonts w:ascii="Lidl Font Pro" w:eastAsia="Lidl Font Pro" w:hAnsi="Lidl Font Pro" w:cs="Lidl Font Pro"/>
          <w:lang w:val="el-GR"/>
        </w:rPr>
        <w:t xml:space="preserve"> βρέθηκε για δεύτερη συνεχόμενη χρονιά στην </w:t>
      </w:r>
      <w:r w:rsidRPr="00E853BB">
        <w:rPr>
          <w:rFonts w:ascii="Lidl Font Pro" w:eastAsia="Lidl Font Pro" w:hAnsi="Lidl Font Pro" w:cs="Lidl Font Pro"/>
          <w:b/>
          <w:bCs/>
          <w:lang w:val="el-GR"/>
        </w:rPr>
        <w:t>κορυφή</w:t>
      </w:r>
      <w:r w:rsidRPr="00E853BB">
        <w:rPr>
          <w:rFonts w:ascii="Lidl Font Pro" w:eastAsia="Lidl Font Pro" w:hAnsi="Lidl Font Pro" w:cs="Lidl Font Pro"/>
          <w:lang w:val="el-GR"/>
        </w:rPr>
        <w:t xml:space="preserve"> της αντίληψης των Ελλήνων καταναλωτών σχετικά με την </w:t>
      </w:r>
      <w:r w:rsidRPr="00E853BB">
        <w:rPr>
          <w:rFonts w:ascii="Lidl Font Pro" w:eastAsia="Lidl Font Pro" w:hAnsi="Lidl Font Pro" w:cs="Lidl Font Pro"/>
          <w:b/>
          <w:bCs/>
          <w:lang w:val="el-GR"/>
        </w:rPr>
        <w:t>καλύτερη σχέση ποιότητας-τιμής</w:t>
      </w:r>
      <w:r w:rsidRPr="00E853BB">
        <w:rPr>
          <w:rFonts w:ascii="Lidl Font Pro" w:eastAsia="Lidl Font Pro" w:hAnsi="Lidl Font Pro" w:cs="Lidl Font Pro"/>
          <w:lang w:val="el-GR"/>
        </w:rPr>
        <w:t xml:space="preserve">. Σύμφωνα με ανεξάρτητη έρευνα που διεξήχθη από τον διεθνή οργανισμό </w:t>
      </w:r>
      <w:r w:rsidRPr="00E853BB">
        <w:rPr>
          <w:rFonts w:ascii="Lidl Font Pro" w:eastAsia="Lidl Font Pro" w:hAnsi="Lidl Font Pro" w:cs="Lidl Font Pro"/>
          <w:b/>
          <w:bCs/>
          <w:lang w:val="el-GR"/>
        </w:rPr>
        <w:t xml:space="preserve">ICERTIAS (International </w:t>
      </w:r>
      <w:proofErr w:type="spellStart"/>
      <w:r w:rsidRPr="00E853BB">
        <w:rPr>
          <w:rFonts w:ascii="Lidl Font Pro" w:eastAsia="Lidl Font Pro" w:hAnsi="Lidl Font Pro" w:cs="Lidl Font Pro"/>
          <w:b/>
          <w:bCs/>
          <w:lang w:val="el-GR"/>
        </w:rPr>
        <w:t>Certification</w:t>
      </w:r>
      <w:proofErr w:type="spellEnd"/>
      <w:r w:rsidRPr="00E853BB">
        <w:rPr>
          <w:rFonts w:ascii="Lidl Font Pro" w:eastAsia="Lidl Font Pro" w:hAnsi="Lidl Font Pro" w:cs="Lidl Font Pro"/>
          <w:b/>
          <w:bCs/>
          <w:lang w:val="el-GR"/>
        </w:rPr>
        <w:t xml:space="preserve"> Association)</w:t>
      </w:r>
      <w:r w:rsidRPr="00E853BB">
        <w:rPr>
          <w:rFonts w:ascii="Lidl Font Pro" w:eastAsia="Lidl Font Pro" w:hAnsi="Lidl Font Pro" w:cs="Lidl Font Pro"/>
          <w:lang w:val="el-GR"/>
        </w:rPr>
        <w:t xml:space="preserve">, η εταιρεία κατέκτησε το </w:t>
      </w:r>
      <w:r w:rsidRPr="00E853BB">
        <w:rPr>
          <w:rFonts w:ascii="Lidl Font Pro" w:eastAsia="Lidl Font Pro" w:hAnsi="Lidl Font Pro" w:cs="Lidl Font Pro"/>
          <w:b/>
          <w:bCs/>
          <w:lang w:val="el-GR"/>
        </w:rPr>
        <w:t xml:space="preserve">Best </w:t>
      </w:r>
      <w:proofErr w:type="spellStart"/>
      <w:r w:rsidRPr="00E853BB">
        <w:rPr>
          <w:rFonts w:ascii="Lidl Font Pro" w:eastAsia="Lidl Font Pro" w:hAnsi="Lidl Font Pro" w:cs="Lidl Font Pro"/>
          <w:b/>
          <w:bCs/>
          <w:lang w:val="el-GR"/>
        </w:rPr>
        <w:t>Buy</w:t>
      </w:r>
      <w:proofErr w:type="spellEnd"/>
      <w:r w:rsidRPr="00E853BB">
        <w:rPr>
          <w:rFonts w:ascii="Lidl Font Pro" w:eastAsia="Lidl Font Pro" w:hAnsi="Lidl Font Pro" w:cs="Lidl Font Pro"/>
          <w:b/>
          <w:bCs/>
          <w:lang w:val="el-GR"/>
        </w:rPr>
        <w:t xml:space="preserve"> </w:t>
      </w:r>
      <w:proofErr w:type="spellStart"/>
      <w:r w:rsidRPr="00E853BB">
        <w:rPr>
          <w:rFonts w:ascii="Lidl Font Pro" w:eastAsia="Lidl Font Pro" w:hAnsi="Lidl Font Pro" w:cs="Lidl Font Pro"/>
          <w:b/>
          <w:bCs/>
          <w:lang w:val="el-GR"/>
        </w:rPr>
        <w:t>Award</w:t>
      </w:r>
      <w:proofErr w:type="spellEnd"/>
      <w:r w:rsidRPr="00E853BB">
        <w:rPr>
          <w:rFonts w:ascii="Lidl Font Pro" w:eastAsia="Lidl Font Pro" w:hAnsi="Lidl Font Pro" w:cs="Lidl Font Pro"/>
          <w:lang w:val="el-GR"/>
        </w:rPr>
        <w:t xml:space="preserve"> στην κατηγορία </w:t>
      </w:r>
      <w:r w:rsidRPr="00E853BB">
        <w:rPr>
          <w:rFonts w:ascii="Lidl Font Pro" w:eastAsia="Lidl Font Pro" w:hAnsi="Lidl Font Pro" w:cs="Lidl Font Pro"/>
          <w:b/>
          <w:bCs/>
          <w:lang w:val="el-GR"/>
        </w:rPr>
        <w:t>«Τοπική αλυσίδα λιανικής»</w:t>
      </w:r>
      <w:r w:rsidRPr="00E853BB">
        <w:rPr>
          <w:rFonts w:ascii="Lidl Font Pro" w:eastAsia="Lidl Font Pro" w:hAnsi="Lidl Font Pro" w:cs="Lidl Font Pro"/>
          <w:lang w:val="el-GR"/>
        </w:rPr>
        <w:t xml:space="preserve"> για το έτος </w:t>
      </w:r>
      <w:r w:rsidRPr="00E853BB">
        <w:rPr>
          <w:rFonts w:ascii="Lidl Font Pro" w:eastAsia="Lidl Font Pro" w:hAnsi="Lidl Font Pro" w:cs="Lidl Font Pro"/>
          <w:b/>
          <w:bCs/>
          <w:lang w:val="el-GR"/>
        </w:rPr>
        <w:t>2024/2025</w:t>
      </w:r>
      <w:r w:rsidRPr="00E853BB">
        <w:rPr>
          <w:rFonts w:ascii="Lidl Font Pro" w:eastAsia="Lidl Font Pro" w:hAnsi="Lidl Font Pro" w:cs="Lidl Font Pro"/>
          <w:lang w:val="el-GR"/>
        </w:rPr>
        <w:t xml:space="preserve">, σε σχετική ερώτηση αναφορικά με την εμπειρία των καταναλωτών στην προσφορά της καλύτερης σχέσης ποιότητας-τιμής στην ελληνική αγορά.  </w:t>
      </w:r>
    </w:p>
    <w:p w14:paraId="5C7AFA00" w14:textId="77777777" w:rsidR="005B0675" w:rsidRPr="005B0675" w:rsidRDefault="005B0675" w:rsidP="005B0675">
      <w:pPr>
        <w:spacing w:line="360" w:lineRule="auto"/>
        <w:jc w:val="both"/>
        <w:rPr>
          <w:rFonts w:ascii="Lidl Font Pro" w:eastAsia="Lidl Font Pro" w:hAnsi="Lidl Font Pro" w:cs="Lidl Font Pro"/>
          <w:lang w:val="el-GR"/>
        </w:rPr>
      </w:pPr>
      <w:r w:rsidRPr="005B0675">
        <w:rPr>
          <w:rFonts w:ascii="Lidl Font Pro" w:eastAsia="Lidl Font Pro" w:hAnsi="Lidl Font Pro" w:cs="Lidl Font Pro"/>
          <w:lang w:val="el-GR"/>
        </w:rPr>
        <w:t>Η ηλεκτρονική έρευνα “GENERAL” για το “</w:t>
      </w:r>
      <w:r w:rsidRPr="005B0675">
        <w:rPr>
          <w:rFonts w:ascii="Lidl Font Pro" w:eastAsia="Lidl Font Pro" w:hAnsi="Lidl Font Pro" w:cs="Lidl Font Pro"/>
          <w:b/>
          <w:bCs/>
          <w:lang w:val="el-GR"/>
        </w:rPr>
        <w:t xml:space="preserve">Best </w:t>
      </w:r>
      <w:proofErr w:type="spellStart"/>
      <w:r w:rsidRPr="005B0675">
        <w:rPr>
          <w:rFonts w:ascii="Lidl Font Pro" w:eastAsia="Lidl Font Pro" w:hAnsi="Lidl Font Pro" w:cs="Lidl Font Pro"/>
          <w:b/>
          <w:bCs/>
          <w:lang w:val="el-GR"/>
        </w:rPr>
        <w:t>Buy</w:t>
      </w:r>
      <w:proofErr w:type="spellEnd"/>
      <w:r w:rsidRPr="005B0675">
        <w:rPr>
          <w:rFonts w:ascii="Lidl Font Pro" w:eastAsia="Lidl Font Pro" w:hAnsi="Lidl Font Pro" w:cs="Lidl Font Pro"/>
          <w:b/>
          <w:bCs/>
          <w:lang w:val="el-GR"/>
        </w:rPr>
        <w:t xml:space="preserve"> </w:t>
      </w:r>
      <w:proofErr w:type="spellStart"/>
      <w:r w:rsidRPr="005B0675">
        <w:rPr>
          <w:rFonts w:ascii="Lidl Font Pro" w:eastAsia="Lidl Font Pro" w:hAnsi="Lidl Font Pro" w:cs="Lidl Font Pro"/>
          <w:b/>
          <w:bCs/>
          <w:lang w:val="el-GR"/>
        </w:rPr>
        <w:t>Award</w:t>
      </w:r>
      <w:proofErr w:type="spellEnd"/>
      <w:r w:rsidRPr="005B0675">
        <w:rPr>
          <w:rFonts w:ascii="Lidl Font Pro" w:eastAsia="Lidl Font Pro" w:hAnsi="Lidl Font Pro" w:cs="Lidl Font Pro"/>
          <w:b/>
          <w:bCs/>
          <w:lang w:val="el-GR"/>
        </w:rPr>
        <w:t xml:space="preserve"> 2024/2025”</w:t>
      </w:r>
      <w:r w:rsidRPr="005B0675">
        <w:rPr>
          <w:rFonts w:ascii="Lidl Font Pro" w:eastAsia="Lidl Font Pro" w:hAnsi="Lidl Font Pro" w:cs="Lidl Font Pro"/>
          <w:lang w:val="el-GR"/>
        </w:rPr>
        <w:t xml:space="preserve">, που διεξήχθη τον Απρίλιο του 2024 στην Ελλάδα, σε δείγμα 1.200 καταναλωτών άνω των 18 ετών, έδωσε τη δυνατότητα στους ερωτηθέντες να εκφράσουν ελεύθερα τη γνώμη τους χωρίς προκαθορισμένες επιλογές. Αν και οι ερωτήσεις ήταν ανοιχτού τύπου, στην ερώτηση «Ποια ελληνική αλυσίδα λιανικής προσφέρει την καλύτερη σχέση ποιότητας-τιμής;», η πλειοψηφία των καταναλωτών απάντησε </w:t>
      </w:r>
      <w:r w:rsidRPr="005B0675">
        <w:rPr>
          <w:rFonts w:ascii="Lidl Font Pro" w:eastAsia="Lidl Font Pro" w:hAnsi="Lidl Font Pro" w:cs="Lidl Font Pro"/>
          <w:b/>
          <w:bCs/>
          <w:lang w:val="el-GR"/>
        </w:rPr>
        <w:t>«</w:t>
      </w:r>
      <w:proofErr w:type="spellStart"/>
      <w:r w:rsidRPr="005B0675">
        <w:rPr>
          <w:rFonts w:ascii="Lidl Font Pro" w:eastAsia="Lidl Font Pro" w:hAnsi="Lidl Font Pro" w:cs="Lidl Font Pro"/>
          <w:b/>
          <w:bCs/>
          <w:lang w:val="el-GR"/>
        </w:rPr>
        <w:t>Lidl</w:t>
      </w:r>
      <w:proofErr w:type="spellEnd"/>
      <w:r w:rsidRPr="005B0675">
        <w:rPr>
          <w:rFonts w:ascii="Lidl Font Pro" w:eastAsia="Lidl Font Pro" w:hAnsi="Lidl Font Pro" w:cs="Lidl Font Pro"/>
          <w:b/>
          <w:bCs/>
          <w:lang w:val="el-GR"/>
        </w:rPr>
        <w:t>»</w:t>
      </w:r>
      <w:r w:rsidRPr="005B0675">
        <w:rPr>
          <w:rFonts w:ascii="Lidl Font Pro" w:eastAsia="Lidl Font Pro" w:hAnsi="Lidl Font Pro" w:cs="Lidl Font Pro"/>
          <w:lang w:val="el-GR"/>
        </w:rPr>
        <w:t xml:space="preserve">, επιβεβαιώνοντας την κυριαρχία της εταιρείας στον τομέα αυτό.  </w:t>
      </w:r>
    </w:p>
    <w:p w14:paraId="19619050" w14:textId="059A56FF" w:rsidR="004F4DA3" w:rsidRDefault="005B0675" w:rsidP="005B0675">
      <w:pPr>
        <w:spacing w:line="360" w:lineRule="auto"/>
        <w:jc w:val="both"/>
        <w:rPr>
          <w:rFonts w:ascii="Lidl Font Pro" w:eastAsia="Lidl Font Pro" w:hAnsi="Lidl Font Pro" w:cs="Lidl Font Pro"/>
          <w:lang w:val="el-GR"/>
        </w:rPr>
      </w:pPr>
      <w:r w:rsidRPr="005B0675">
        <w:rPr>
          <w:rFonts w:ascii="Lidl Font Pro" w:eastAsia="Lidl Font Pro" w:hAnsi="Lidl Font Pro" w:cs="Lidl Font Pro"/>
          <w:lang w:val="el-GR"/>
        </w:rPr>
        <w:t xml:space="preserve">Είναι δεδομένο ότι σήμερα οι καταναλωτές δίνουν μεγαλύτερη σημασία από ποτέ στη σχέση τιμής-ποιότητας. Η </w:t>
      </w:r>
      <w:proofErr w:type="spellStart"/>
      <w:r w:rsidRPr="004F4DA3">
        <w:rPr>
          <w:rFonts w:ascii="Lidl Font Pro" w:eastAsia="Lidl Font Pro" w:hAnsi="Lidl Font Pro" w:cs="Lidl Font Pro"/>
          <w:b/>
          <w:bCs/>
          <w:lang w:val="el-GR"/>
        </w:rPr>
        <w:t>Lidl</w:t>
      </w:r>
      <w:proofErr w:type="spellEnd"/>
      <w:r w:rsidRPr="004F4DA3">
        <w:rPr>
          <w:rFonts w:ascii="Lidl Font Pro" w:eastAsia="Lidl Font Pro" w:hAnsi="Lidl Font Pro" w:cs="Lidl Font Pro"/>
          <w:b/>
          <w:bCs/>
          <w:lang w:val="el-GR"/>
        </w:rPr>
        <w:t xml:space="preserve"> Ελλάς</w:t>
      </w:r>
      <w:r w:rsidRPr="005B0675">
        <w:rPr>
          <w:rFonts w:ascii="Lidl Font Pro" w:eastAsia="Lidl Font Pro" w:hAnsi="Lidl Font Pro" w:cs="Lidl Font Pro"/>
          <w:lang w:val="el-GR"/>
        </w:rPr>
        <w:t xml:space="preserve">, ανταποκρινόμενη στις αυξανόμενες ανάγκες και απαιτήσεις των καταναλωτών, συνεχίζει να προσφέρει </w:t>
      </w:r>
      <w:r w:rsidRPr="004F4DA3">
        <w:rPr>
          <w:rFonts w:ascii="Lidl Font Pro" w:eastAsia="Lidl Font Pro" w:hAnsi="Lidl Font Pro" w:cs="Lidl Font Pro"/>
          <w:b/>
          <w:bCs/>
          <w:lang w:val="el-GR"/>
        </w:rPr>
        <w:t>προϊόντα υψηλής ποιότητας σε</w:t>
      </w:r>
      <w:r w:rsidRPr="005B0675">
        <w:rPr>
          <w:rFonts w:ascii="Lidl Font Pro" w:eastAsia="Lidl Font Pro" w:hAnsi="Lidl Font Pro" w:cs="Lidl Font Pro"/>
          <w:lang w:val="el-GR"/>
        </w:rPr>
        <w:t xml:space="preserve"> </w:t>
      </w:r>
      <w:r w:rsidRPr="004F4DA3">
        <w:rPr>
          <w:rFonts w:ascii="Lidl Font Pro" w:eastAsia="Lidl Font Pro" w:hAnsi="Lidl Font Pro" w:cs="Lidl Font Pro"/>
          <w:b/>
          <w:bCs/>
          <w:lang w:val="el-GR"/>
        </w:rPr>
        <w:t>ανταγωνιστικές τιμές</w:t>
      </w:r>
      <w:r w:rsidRPr="005B0675">
        <w:rPr>
          <w:rFonts w:ascii="Lidl Font Pro" w:eastAsia="Lidl Font Pro" w:hAnsi="Lidl Font Pro" w:cs="Lidl Font Pro"/>
          <w:lang w:val="el-GR"/>
        </w:rPr>
        <w:t xml:space="preserve">, κερδίζοντας έτσι </w:t>
      </w:r>
      <w:r w:rsidR="004F4DA3" w:rsidRPr="005B0675">
        <w:rPr>
          <w:rFonts w:ascii="Lidl Font Pro" w:eastAsia="Lidl Font Pro" w:hAnsi="Lidl Font Pro" w:cs="Lidl Font Pro"/>
          <w:lang w:val="el-GR"/>
        </w:rPr>
        <w:t xml:space="preserve">για δεύτερη συνεχόμενη χρονιά </w:t>
      </w:r>
      <w:r w:rsidRPr="005B0675">
        <w:rPr>
          <w:rFonts w:ascii="Lidl Font Pro" w:eastAsia="Lidl Font Pro" w:hAnsi="Lidl Font Pro" w:cs="Lidl Font Pro"/>
          <w:lang w:val="el-GR"/>
        </w:rPr>
        <w:t>την εμπιστοσύνη του καταναλωτικού κοινού</w:t>
      </w:r>
      <w:r w:rsidR="004F4DA3">
        <w:rPr>
          <w:rFonts w:ascii="Lidl Font Pro" w:eastAsia="Lidl Font Pro" w:hAnsi="Lidl Font Pro" w:cs="Lidl Font Pro"/>
          <w:lang w:val="el-GR"/>
        </w:rPr>
        <w:t xml:space="preserve"> που εδώ και 25 χρόνια χτίζει αδιάκοπα.</w:t>
      </w:r>
      <w:r w:rsidRPr="005B0675">
        <w:rPr>
          <w:rFonts w:ascii="Lidl Font Pro" w:eastAsia="Lidl Font Pro" w:hAnsi="Lidl Font Pro" w:cs="Lidl Font Pro"/>
          <w:lang w:val="el-GR"/>
        </w:rPr>
        <w:t xml:space="preserve"> Η διάκριση αυτή δεν αντικατοπτρίζει μόνο την ποιότητα των προϊόντων της εταιρείας, αλλά και τη δέσμευσή της να στηρίζει έμπρακτα τα ελληνικά νοικοκυριά και να προσφέρει τη μέγιστη αξία στους πελάτες της.</w:t>
      </w:r>
    </w:p>
    <w:p w14:paraId="1B15EFFF" w14:textId="3D9F0A79" w:rsidR="00BF3BB6" w:rsidRPr="00BF3BB6" w:rsidRDefault="00BF3BB6" w:rsidP="005B0675">
      <w:pPr>
        <w:spacing w:line="360" w:lineRule="auto"/>
        <w:jc w:val="both"/>
        <w:rPr>
          <w:rFonts w:ascii="Lidl Font Pro" w:eastAsia="Lidl Font Pro" w:hAnsi="Lidl Font Pro" w:cs="Lidl Font Pro"/>
          <w:b/>
          <w:bCs/>
          <w:lang w:val="el-GR"/>
        </w:rPr>
      </w:pPr>
      <w:r w:rsidRPr="00BF3BB6">
        <w:rPr>
          <w:rFonts w:ascii="Lidl Font Pro" w:eastAsia="Lidl Font Pro" w:hAnsi="Lidl Font Pro" w:cs="Lidl Font Pro"/>
          <w:b/>
          <w:bCs/>
          <w:lang w:val="el-GR"/>
        </w:rPr>
        <w:lastRenderedPageBreak/>
        <w:t xml:space="preserve">Σχετικά με το πρόγραμμα “Best </w:t>
      </w:r>
      <w:proofErr w:type="spellStart"/>
      <w:r w:rsidRPr="00BF3BB6">
        <w:rPr>
          <w:rFonts w:ascii="Lidl Font Pro" w:eastAsia="Lidl Font Pro" w:hAnsi="Lidl Font Pro" w:cs="Lidl Font Pro"/>
          <w:b/>
          <w:bCs/>
          <w:lang w:val="el-GR"/>
        </w:rPr>
        <w:t>Buy</w:t>
      </w:r>
      <w:proofErr w:type="spellEnd"/>
      <w:r w:rsidRPr="00BF3BB6">
        <w:rPr>
          <w:rFonts w:ascii="Lidl Font Pro" w:eastAsia="Lidl Font Pro" w:hAnsi="Lidl Font Pro" w:cs="Lidl Font Pro"/>
          <w:b/>
          <w:bCs/>
          <w:lang w:val="el-GR"/>
        </w:rPr>
        <w:t xml:space="preserve"> </w:t>
      </w:r>
      <w:proofErr w:type="spellStart"/>
      <w:r w:rsidRPr="00BF3BB6">
        <w:rPr>
          <w:rFonts w:ascii="Lidl Font Pro" w:eastAsia="Lidl Font Pro" w:hAnsi="Lidl Font Pro" w:cs="Lidl Font Pro"/>
          <w:b/>
          <w:bCs/>
          <w:lang w:val="el-GR"/>
        </w:rPr>
        <w:t>Award</w:t>
      </w:r>
      <w:proofErr w:type="spellEnd"/>
      <w:r w:rsidRPr="00BF3BB6">
        <w:rPr>
          <w:rFonts w:ascii="Lidl Font Pro" w:eastAsia="Lidl Font Pro" w:hAnsi="Lidl Font Pro" w:cs="Lidl Font Pro"/>
          <w:b/>
          <w:bCs/>
          <w:lang w:val="el-GR"/>
        </w:rPr>
        <w:t>”</w:t>
      </w:r>
    </w:p>
    <w:p w14:paraId="54A9B42B" w14:textId="16BDAC2E" w:rsidR="00BF3BB6" w:rsidRPr="00BF3BB6" w:rsidRDefault="00BF3BB6" w:rsidP="00BF3BB6">
      <w:pPr>
        <w:spacing w:line="360" w:lineRule="auto"/>
        <w:jc w:val="both"/>
        <w:rPr>
          <w:rFonts w:ascii="Lidl Font Pro" w:eastAsia="Lidl Font Pro" w:hAnsi="Lidl Font Pro" w:cs="Lidl Font Pro"/>
          <w:lang w:val="el-GR"/>
        </w:rPr>
      </w:pPr>
      <w:r w:rsidRPr="00BF3BB6">
        <w:rPr>
          <w:rFonts w:ascii="Lidl Font Pro" w:eastAsia="Lidl Font Pro" w:hAnsi="Lidl Font Pro" w:cs="Lidl Font Pro"/>
          <w:lang w:val="el-GR"/>
        </w:rPr>
        <w:t xml:space="preserve">Η έρευνα μετρά την καλύτερη σχέση τιμής-ποιότητας προϊόντων και υπηρεσιών που προσφέρονται στην τοπική αγορά, σύμφωνα με την εμπειρία και τη γνώμη των ίδιων των καταναλωτών. Κύριος στόχος της έρευνας είναι να αποτυπώσει την εμπειρία και αντίληψη των καταναλωτών για προϊόντα και υπηρεσίες, καθώς και για κατασκευαστές και </w:t>
      </w:r>
      <w:proofErr w:type="spellStart"/>
      <w:r w:rsidRPr="00BF3BB6">
        <w:rPr>
          <w:rFonts w:ascii="Lidl Font Pro" w:eastAsia="Lidl Font Pro" w:hAnsi="Lidl Font Pro" w:cs="Lidl Font Pro"/>
          <w:lang w:val="el-GR"/>
        </w:rPr>
        <w:t>παρόχους</w:t>
      </w:r>
      <w:proofErr w:type="spellEnd"/>
      <w:r w:rsidRPr="00BF3BB6">
        <w:rPr>
          <w:rFonts w:ascii="Lidl Font Pro" w:eastAsia="Lidl Font Pro" w:hAnsi="Lidl Font Pro" w:cs="Lidl Font Pro"/>
          <w:lang w:val="el-GR"/>
        </w:rPr>
        <w:t xml:space="preserve"> που θεωρούνται από τους χρήστες ότι προσφέρουν την καλύτερη σχέση ποιότητας-τιμής (το  λεγόμενο “Best </w:t>
      </w:r>
      <w:proofErr w:type="spellStart"/>
      <w:r w:rsidRPr="00BF3BB6">
        <w:rPr>
          <w:rFonts w:ascii="Lidl Font Pro" w:eastAsia="Lidl Font Pro" w:hAnsi="Lidl Font Pro" w:cs="Lidl Font Pro"/>
          <w:lang w:val="el-GR"/>
        </w:rPr>
        <w:t>Buy</w:t>
      </w:r>
      <w:proofErr w:type="spellEnd"/>
      <w:r w:rsidRPr="00BF3BB6">
        <w:rPr>
          <w:rFonts w:ascii="Lidl Font Pro" w:eastAsia="Lidl Font Pro" w:hAnsi="Lidl Font Pro" w:cs="Lidl Font Pro"/>
          <w:lang w:val="el-GR"/>
        </w:rPr>
        <w:t>”).</w:t>
      </w:r>
    </w:p>
    <w:p w14:paraId="5E95C5D4" w14:textId="442F34E7" w:rsidR="00BF3BB6" w:rsidRPr="00BF3BB6" w:rsidRDefault="00BF3BB6" w:rsidP="00BF3BB6">
      <w:pPr>
        <w:spacing w:line="360" w:lineRule="auto"/>
        <w:jc w:val="both"/>
        <w:rPr>
          <w:rFonts w:ascii="Lidl Font Pro" w:eastAsia="Lidl Font Pro" w:hAnsi="Lidl Font Pro" w:cs="Lidl Font Pro"/>
          <w:lang w:val="el-GR"/>
        </w:rPr>
      </w:pPr>
      <w:r w:rsidRPr="00BF3BB6">
        <w:rPr>
          <w:rFonts w:ascii="Lidl Font Pro" w:eastAsia="Lidl Font Pro" w:hAnsi="Lidl Font Pro" w:cs="Lidl Font Pro"/>
          <w:lang w:val="el-GR"/>
        </w:rPr>
        <w:t xml:space="preserve">Στόχος του προγράμματος “Best  </w:t>
      </w:r>
      <w:proofErr w:type="spellStart"/>
      <w:r w:rsidRPr="00BF3BB6">
        <w:rPr>
          <w:rFonts w:ascii="Lidl Font Pro" w:eastAsia="Lidl Font Pro" w:hAnsi="Lidl Font Pro" w:cs="Lidl Font Pro"/>
          <w:lang w:val="el-GR"/>
        </w:rPr>
        <w:t>Buy</w:t>
      </w:r>
      <w:proofErr w:type="spellEnd"/>
      <w:r w:rsidRPr="00BF3BB6">
        <w:rPr>
          <w:rFonts w:ascii="Lidl Font Pro" w:eastAsia="Lidl Font Pro" w:hAnsi="Lidl Font Pro" w:cs="Lidl Font Pro"/>
          <w:lang w:val="el-GR"/>
        </w:rPr>
        <w:t xml:space="preserve">  </w:t>
      </w:r>
      <w:proofErr w:type="spellStart"/>
      <w:r w:rsidRPr="00BF3BB6">
        <w:rPr>
          <w:rFonts w:ascii="Lidl Font Pro" w:eastAsia="Lidl Font Pro" w:hAnsi="Lidl Font Pro" w:cs="Lidl Font Pro"/>
          <w:lang w:val="el-GR"/>
        </w:rPr>
        <w:t>Award</w:t>
      </w:r>
      <w:proofErr w:type="spellEnd"/>
      <w:r w:rsidRPr="00BF3BB6">
        <w:rPr>
          <w:rFonts w:ascii="Lidl Font Pro" w:eastAsia="Lidl Font Pro" w:hAnsi="Lidl Font Pro" w:cs="Lidl Font Pro"/>
          <w:lang w:val="el-GR"/>
        </w:rPr>
        <w:t xml:space="preserve">” είναι να διευκολύνει τους πελάτες να βρουν τα καλύτερα και πιο οικονομικά προϊόντα και υπηρεσίες στην αγορά. Είναι σημαντικό να σημειωθεί ότι η έρευνα για το “Best </w:t>
      </w:r>
      <w:proofErr w:type="spellStart"/>
      <w:r w:rsidRPr="00BF3BB6">
        <w:rPr>
          <w:rFonts w:ascii="Lidl Font Pro" w:eastAsia="Lidl Font Pro" w:hAnsi="Lidl Font Pro" w:cs="Lidl Font Pro"/>
          <w:lang w:val="el-GR"/>
        </w:rPr>
        <w:t>Buy</w:t>
      </w:r>
      <w:proofErr w:type="spellEnd"/>
      <w:r w:rsidRPr="00BF3BB6">
        <w:rPr>
          <w:rFonts w:ascii="Lidl Font Pro" w:eastAsia="Lidl Font Pro" w:hAnsi="Lidl Font Pro" w:cs="Lidl Font Pro"/>
          <w:lang w:val="el-GR"/>
        </w:rPr>
        <w:t xml:space="preserve"> </w:t>
      </w:r>
      <w:proofErr w:type="spellStart"/>
      <w:r w:rsidRPr="00BF3BB6">
        <w:rPr>
          <w:rFonts w:ascii="Lidl Font Pro" w:eastAsia="Lidl Font Pro" w:hAnsi="Lidl Font Pro" w:cs="Lidl Font Pro"/>
          <w:lang w:val="el-GR"/>
        </w:rPr>
        <w:t>Award</w:t>
      </w:r>
      <w:proofErr w:type="spellEnd"/>
      <w:r w:rsidRPr="00BF3BB6">
        <w:rPr>
          <w:rFonts w:ascii="Lidl Font Pro" w:eastAsia="Lidl Font Pro" w:hAnsi="Lidl Font Pro" w:cs="Lidl Font Pro"/>
          <w:lang w:val="el-GR"/>
        </w:rPr>
        <w:t>” δεν μετρά μερίδιο αγοράς ή δύναμη μάρκας, αλλά μόνο την εμπειρία, ικανοποίηση και αντίληψη των ερωτηθέντων σχετικά με την ποιότητα και την τιμή προϊόντων και υπηρεσιών στην αγορά.</w:t>
      </w:r>
    </w:p>
    <w:p w14:paraId="6E550E65" w14:textId="1C01ACF3" w:rsidR="00BF3BB6" w:rsidRPr="00022A86" w:rsidRDefault="00BF3BB6" w:rsidP="00BF3BB6">
      <w:pPr>
        <w:spacing w:line="360" w:lineRule="auto"/>
        <w:jc w:val="both"/>
        <w:rPr>
          <w:rFonts w:ascii="Lidl Font Pro" w:eastAsia="Lidl Font Pro" w:hAnsi="Lidl Font Pro" w:cs="Lidl Font Pro"/>
          <w:b/>
          <w:bCs/>
          <w:lang w:val="el-GR"/>
        </w:rPr>
      </w:pPr>
      <w:r w:rsidRPr="00022A86">
        <w:rPr>
          <w:rFonts w:ascii="Lidl Font Pro" w:eastAsia="Lidl Font Pro" w:hAnsi="Lidl Font Pro" w:cs="Lidl Font Pro"/>
          <w:b/>
          <w:bCs/>
          <w:lang w:val="el-GR"/>
        </w:rPr>
        <w:t>Σχετικά με την ICERTIAS</w:t>
      </w:r>
    </w:p>
    <w:p w14:paraId="1C94B258" w14:textId="53BA3FBA" w:rsidR="00BF3BB6" w:rsidRDefault="00BF3BB6" w:rsidP="00BF3BB6">
      <w:pPr>
        <w:spacing w:line="360" w:lineRule="auto"/>
        <w:jc w:val="both"/>
        <w:rPr>
          <w:rFonts w:ascii="Lidl Font Pro" w:eastAsia="Lidl Font Pro" w:hAnsi="Lidl Font Pro" w:cs="Lidl Font Pro"/>
          <w:lang w:val="el-GR"/>
        </w:rPr>
      </w:pPr>
      <w:r w:rsidRPr="00BF3BB6">
        <w:rPr>
          <w:rFonts w:ascii="Lidl Font Pro" w:eastAsia="Lidl Font Pro" w:hAnsi="Lidl Font Pro" w:cs="Lidl Font Pro"/>
          <w:lang w:val="el-GR"/>
        </w:rPr>
        <w:t xml:space="preserve">Η </w:t>
      </w:r>
      <w:hyperlink r:id="rId11" w:history="1">
        <w:r w:rsidRPr="00022A86">
          <w:rPr>
            <w:rStyle w:val="-"/>
            <w:rFonts w:ascii="Lidl Font Pro" w:eastAsia="Lidl Font Pro" w:hAnsi="Lidl Font Pro" w:cs="Lidl Font Pro"/>
            <w:lang w:val="el-GR"/>
          </w:rPr>
          <w:t xml:space="preserve">ICERTIAS-International </w:t>
        </w:r>
        <w:proofErr w:type="spellStart"/>
        <w:r w:rsidRPr="00022A86">
          <w:rPr>
            <w:rStyle w:val="-"/>
            <w:rFonts w:ascii="Lidl Font Pro" w:eastAsia="Lidl Font Pro" w:hAnsi="Lidl Font Pro" w:cs="Lidl Font Pro"/>
            <w:lang w:val="el-GR"/>
          </w:rPr>
          <w:t>Certification</w:t>
        </w:r>
        <w:proofErr w:type="spellEnd"/>
        <w:r w:rsidRPr="00022A86">
          <w:rPr>
            <w:rStyle w:val="-"/>
            <w:rFonts w:ascii="Lidl Font Pro" w:eastAsia="Lidl Font Pro" w:hAnsi="Lidl Font Pro" w:cs="Lidl Font Pro"/>
            <w:lang w:val="el-GR"/>
          </w:rPr>
          <w:t xml:space="preserve"> Association</w:t>
        </w:r>
      </w:hyperlink>
      <w:r w:rsidRPr="00BF3BB6">
        <w:rPr>
          <w:rFonts w:ascii="Lidl Font Pro" w:eastAsia="Lidl Font Pro" w:hAnsi="Lidl Font Pro" w:cs="Lidl Font Pro"/>
          <w:lang w:val="el-GR"/>
        </w:rPr>
        <w:t xml:space="preserve"> είναι ένας πολιτικά ανεξάρτητος, ιδιωτικός οργανισμός με παρουσία σε περισσότερες από 40 χώρες σε πέντε ηπείρους. Η ICERTIAS προωθεί  καινοτόμες έρευνες αγοράς σε τοπικό και διεθνές επίπεδο. Ο οργανισμός επικεντρώνεται στην προώθηση της αξίας και ποιότητας προϊόντων και υπηρεσιών σε παγκόσμιο επίπεδο, καθώς και στην ενίσχυση της καλύτερης δυνατής σχέσης πωλητών/</w:t>
      </w:r>
      <w:proofErr w:type="spellStart"/>
      <w:r w:rsidRPr="00BF3BB6">
        <w:rPr>
          <w:rFonts w:ascii="Lidl Font Pro" w:eastAsia="Lidl Font Pro" w:hAnsi="Lidl Font Pro" w:cs="Lidl Font Pro"/>
          <w:lang w:val="el-GR"/>
        </w:rPr>
        <w:t>παρόχων</w:t>
      </w:r>
      <w:proofErr w:type="spellEnd"/>
      <w:r w:rsidRPr="00BF3BB6">
        <w:rPr>
          <w:rFonts w:ascii="Lidl Font Pro" w:eastAsia="Lidl Font Pro" w:hAnsi="Lidl Font Pro" w:cs="Lidl Font Pro"/>
          <w:lang w:val="el-GR"/>
        </w:rPr>
        <w:t xml:space="preserve"> και πελατών.</w:t>
      </w:r>
    </w:p>
    <w:p w14:paraId="1FEE387D" w14:textId="3E5352A4" w:rsidR="00EC1BD3" w:rsidRPr="00AE64C5" w:rsidRDefault="00EC1BD3" w:rsidP="00B94E34">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10F9C6D0" w14:textId="77777777" w:rsidR="00EC1BD3" w:rsidRPr="006F42E2" w:rsidRDefault="003E58A9" w:rsidP="00EC1BD3">
      <w:pPr>
        <w:autoSpaceDE w:val="0"/>
        <w:autoSpaceDN w:val="0"/>
        <w:adjustRightInd w:val="0"/>
        <w:spacing w:after="0"/>
        <w:jc w:val="both"/>
        <w:rPr>
          <w:rFonts w:ascii="Lidl Font Pro" w:hAnsi="Lidl Font Pro" w:cs="Calibri,Bold"/>
          <w:b/>
          <w:bCs/>
          <w:color w:val="1F497D"/>
          <w:lang w:val="sv-SE"/>
        </w:rPr>
      </w:pPr>
      <w:hyperlink r:id="rId12" w:history="1">
        <w:r w:rsidR="00EC1BD3" w:rsidRPr="006F42E2">
          <w:rPr>
            <w:rFonts w:ascii="Lidl Font Pro" w:hAnsi="Lidl Font Pro" w:cs="Calibri,Bold"/>
            <w:b/>
            <w:bCs/>
            <w:color w:val="1F497D"/>
            <w:lang w:val="sv-SE"/>
          </w:rPr>
          <w:t>corporate.lidl.gr</w:t>
        </w:r>
      </w:hyperlink>
    </w:p>
    <w:p w14:paraId="594CE444" w14:textId="77777777" w:rsidR="00EC1BD3" w:rsidRPr="006F42E2" w:rsidRDefault="003E58A9" w:rsidP="00EC1BD3">
      <w:pPr>
        <w:autoSpaceDE w:val="0"/>
        <w:autoSpaceDN w:val="0"/>
        <w:adjustRightInd w:val="0"/>
        <w:spacing w:after="0"/>
        <w:jc w:val="both"/>
        <w:rPr>
          <w:rFonts w:ascii="Lidl Font Pro" w:hAnsi="Lidl Font Pro" w:cs="Calibri,Bold"/>
          <w:b/>
          <w:bCs/>
          <w:color w:val="1F497D"/>
          <w:lang w:val="sv-SE"/>
        </w:rPr>
      </w:pPr>
      <w:hyperlink r:id="rId13" w:history="1">
        <w:r w:rsidR="00EC1BD3" w:rsidRPr="006F42E2">
          <w:rPr>
            <w:rFonts w:ascii="Lidl Font Pro" w:hAnsi="Lidl Font Pro" w:cs="Calibri,Bold"/>
            <w:b/>
            <w:bCs/>
            <w:color w:val="1F497D"/>
            <w:lang w:val="sv-SE"/>
          </w:rPr>
          <w:t>linkedin.com/company/lidl-hellas</w:t>
        </w:r>
      </w:hyperlink>
    </w:p>
    <w:p w14:paraId="75DDE236" w14:textId="77777777" w:rsidR="00EC1BD3" w:rsidRPr="006F42E2" w:rsidRDefault="003E58A9" w:rsidP="00EC1BD3">
      <w:pPr>
        <w:autoSpaceDE w:val="0"/>
        <w:autoSpaceDN w:val="0"/>
        <w:adjustRightInd w:val="0"/>
        <w:spacing w:after="0"/>
        <w:jc w:val="both"/>
        <w:rPr>
          <w:rFonts w:ascii="Lidl Font Pro" w:hAnsi="Lidl Font Pro" w:cs="Calibri,Bold"/>
          <w:b/>
          <w:bCs/>
          <w:color w:val="1F497D"/>
          <w:lang w:val="sv-SE"/>
        </w:rPr>
      </w:pPr>
      <w:hyperlink r:id="rId14" w:history="1">
        <w:r w:rsidR="00EC1BD3" w:rsidRPr="006F42E2">
          <w:rPr>
            <w:rFonts w:ascii="Lidl Font Pro" w:hAnsi="Lidl Font Pro" w:cs="Calibri,Bold"/>
            <w:b/>
            <w:bCs/>
            <w:color w:val="1F497D"/>
            <w:lang w:val="sv-SE"/>
          </w:rPr>
          <w:t>facebook.com/lidlgr</w:t>
        </w:r>
      </w:hyperlink>
    </w:p>
    <w:p w14:paraId="5C3C25D4" w14:textId="77777777" w:rsidR="00EC1BD3" w:rsidRPr="006F42E2" w:rsidRDefault="003E58A9" w:rsidP="00EC1BD3">
      <w:pPr>
        <w:autoSpaceDE w:val="0"/>
        <w:autoSpaceDN w:val="0"/>
        <w:adjustRightInd w:val="0"/>
        <w:spacing w:after="0"/>
        <w:jc w:val="both"/>
        <w:rPr>
          <w:rFonts w:ascii="Lidl Font Pro" w:hAnsi="Lidl Font Pro" w:cs="Calibri,Bold"/>
          <w:b/>
          <w:bCs/>
          <w:color w:val="1F497D"/>
          <w:lang w:val="sv-SE"/>
        </w:rPr>
      </w:pPr>
      <w:hyperlink r:id="rId15" w:history="1">
        <w:r w:rsidR="00EC1BD3" w:rsidRPr="006F42E2">
          <w:rPr>
            <w:rFonts w:ascii="Lidl Font Pro" w:hAnsi="Lidl Font Pro" w:cs="Calibri,Bold"/>
            <w:b/>
            <w:bCs/>
            <w:color w:val="1F497D"/>
            <w:lang w:val="sv-SE"/>
          </w:rPr>
          <w:t>instagram.com/lidl_hellas</w:t>
        </w:r>
      </w:hyperlink>
    </w:p>
    <w:p w14:paraId="0A842BBB" w14:textId="77777777" w:rsidR="00EC1BD3" w:rsidRPr="006F42E2" w:rsidRDefault="00EC1BD3" w:rsidP="00EC1BD3">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0B8E6620" w14:textId="77777777" w:rsidR="00EC1BD3" w:rsidRPr="006F42E2" w:rsidRDefault="003E58A9" w:rsidP="00EC1BD3">
      <w:pPr>
        <w:autoSpaceDE w:val="0"/>
        <w:autoSpaceDN w:val="0"/>
        <w:adjustRightInd w:val="0"/>
        <w:spacing w:after="0"/>
        <w:jc w:val="both"/>
        <w:rPr>
          <w:rFonts w:ascii="Lidl Font Pro" w:hAnsi="Lidl Font Pro" w:cs="Calibri,Bold"/>
          <w:b/>
          <w:bCs/>
          <w:color w:val="1F497D"/>
          <w:lang w:val="sv-SE"/>
        </w:rPr>
      </w:pPr>
      <w:hyperlink r:id="rId16" w:history="1">
        <w:r w:rsidR="00EC1BD3" w:rsidRPr="006F42E2">
          <w:rPr>
            <w:rFonts w:ascii="Lidl Font Pro" w:hAnsi="Lidl Font Pro" w:cs="Calibri,Bold"/>
            <w:b/>
            <w:bCs/>
            <w:color w:val="1F497D"/>
            <w:lang w:val="sv-SE"/>
          </w:rPr>
          <w:t>twitter.com/Lidl_Hellas_</w:t>
        </w:r>
      </w:hyperlink>
    </w:p>
    <w:p w14:paraId="4A24B4A1" w14:textId="7D3257E1" w:rsidR="004B17C9" w:rsidRPr="00EC1BD3" w:rsidRDefault="004B17C9">
      <w:pPr>
        <w:rPr>
          <w:rFonts w:ascii="Lidl Font Pro" w:hAnsi="Lidl Font Pro"/>
          <w:lang w:val="sv-SE"/>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7"/>
      <w:footerReference w:type="default" r:id="rId18"/>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20931" w14:textId="77777777" w:rsidR="0082312D" w:rsidRDefault="0082312D" w:rsidP="00C15348">
      <w:pPr>
        <w:spacing w:after="0" w:line="240" w:lineRule="auto"/>
      </w:pPr>
      <w:r>
        <w:separator/>
      </w:r>
    </w:p>
  </w:endnote>
  <w:endnote w:type="continuationSeparator" w:id="0">
    <w:p w14:paraId="44C58FED" w14:textId="77777777" w:rsidR="0082312D" w:rsidRDefault="0082312D" w:rsidP="00C15348">
      <w:pPr>
        <w:spacing w:after="0" w:line="240" w:lineRule="auto"/>
      </w:pPr>
      <w:r>
        <w:continuationSeparator/>
      </w:r>
    </w:p>
  </w:endnote>
  <w:endnote w:type="continuationNotice" w:id="1">
    <w:p w14:paraId="3177F8EF" w14:textId="77777777" w:rsidR="0082312D" w:rsidRDefault="00823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color w:val="2B579A"/>
        <w:shd w:val="clear" w:color="auto" w:fill="E6E6E6"/>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Πλαίσιο κειμένου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0A9D5" w14:textId="77777777" w:rsidR="0082312D" w:rsidRDefault="0082312D" w:rsidP="00C15348">
      <w:pPr>
        <w:spacing w:after="0" w:line="240" w:lineRule="auto"/>
      </w:pPr>
      <w:r>
        <w:separator/>
      </w:r>
    </w:p>
  </w:footnote>
  <w:footnote w:type="continuationSeparator" w:id="0">
    <w:p w14:paraId="4C48A06A" w14:textId="77777777" w:rsidR="0082312D" w:rsidRDefault="0082312D" w:rsidP="00C15348">
      <w:pPr>
        <w:spacing w:after="0" w:line="240" w:lineRule="auto"/>
      </w:pPr>
      <w:r>
        <w:continuationSeparator/>
      </w:r>
    </w:p>
  </w:footnote>
  <w:footnote w:type="continuationNotice" w:id="1">
    <w:p w14:paraId="195EED9D" w14:textId="77777777" w:rsidR="0082312D" w:rsidRDefault="008231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color w:val="2B579A"/>
        <w:shd w:val="clear" w:color="auto" w:fill="E6E6E6"/>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color w:val="2B579A"/>
        <w:shd w:val="clear" w:color="auto" w:fill="E6E6E6"/>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4311F"/>
    <w:multiLevelType w:val="hybridMultilevel"/>
    <w:tmpl w:val="621C63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0CD0E14"/>
    <w:multiLevelType w:val="hybridMultilevel"/>
    <w:tmpl w:val="AE8E2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C434CB9"/>
    <w:multiLevelType w:val="hybridMultilevel"/>
    <w:tmpl w:val="6F626AC6"/>
    <w:lvl w:ilvl="0" w:tplc="774AE6B0">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3106D22"/>
    <w:multiLevelType w:val="hybridMultilevel"/>
    <w:tmpl w:val="93D0076A"/>
    <w:lvl w:ilvl="0" w:tplc="29A859E2">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7"/>
  </w:num>
  <w:num w:numId="2" w16cid:durableId="2041543705">
    <w:abstractNumId w:val="5"/>
  </w:num>
  <w:num w:numId="3" w16cid:durableId="1774594163">
    <w:abstractNumId w:val="3"/>
  </w:num>
  <w:num w:numId="4" w16cid:durableId="1419212094">
    <w:abstractNumId w:val="1"/>
  </w:num>
  <w:num w:numId="5" w16cid:durableId="657195909">
    <w:abstractNumId w:val="4"/>
  </w:num>
  <w:num w:numId="6" w16cid:durableId="1070541521">
    <w:abstractNumId w:val="2"/>
  </w:num>
  <w:num w:numId="7" w16cid:durableId="43141662">
    <w:abstractNumId w:val="0"/>
  </w:num>
  <w:num w:numId="8" w16cid:durableId="19558671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582"/>
    <w:rsid w:val="0000765F"/>
    <w:rsid w:val="00010ADF"/>
    <w:rsid w:val="00012D26"/>
    <w:rsid w:val="00013264"/>
    <w:rsid w:val="000138F0"/>
    <w:rsid w:val="00015897"/>
    <w:rsid w:val="0001764A"/>
    <w:rsid w:val="00017D87"/>
    <w:rsid w:val="00020E29"/>
    <w:rsid w:val="00022A86"/>
    <w:rsid w:val="0002319B"/>
    <w:rsid w:val="00024A8A"/>
    <w:rsid w:val="00024E48"/>
    <w:rsid w:val="000253E1"/>
    <w:rsid w:val="000254DA"/>
    <w:rsid w:val="00025EEA"/>
    <w:rsid w:val="00026428"/>
    <w:rsid w:val="0003093D"/>
    <w:rsid w:val="000324CD"/>
    <w:rsid w:val="00041694"/>
    <w:rsid w:val="00041AB9"/>
    <w:rsid w:val="00043848"/>
    <w:rsid w:val="00050063"/>
    <w:rsid w:val="0005382C"/>
    <w:rsid w:val="00056C27"/>
    <w:rsid w:val="000637EA"/>
    <w:rsid w:val="000644C2"/>
    <w:rsid w:val="00065BFE"/>
    <w:rsid w:val="000777FD"/>
    <w:rsid w:val="00080512"/>
    <w:rsid w:val="00081C4A"/>
    <w:rsid w:val="00082066"/>
    <w:rsid w:val="00082B01"/>
    <w:rsid w:val="00083507"/>
    <w:rsid w:val="00084320"/>
    <w:rsid w:val="00084703"/>
    <w:rsid w:val="00085D6D"/>
    <w:rsid w:val="0009075E"/>
    <w:rsid w:val="00092A93"/>
    <w:rsid w:val="00094364"/>
    <w:rsid w:val="00094A37"/>
    <w:rsid w:val="00097326"/>
    <w:rsid w:val="000A0C30"/>
    <w:rsid w:val="000A1CDB"/>
    <w:rsid w:val="000A1DDC"/>
    <w:rsid w:val="000A3234"/>
    <w:rsid w:val="000A4225"/>
    <w:rsid w:val="000A7472"/>
    <w:rsid w:val="000A78F4"/>
    <w:rsid w:val="000A7CDB"/>
    <w:rsid w:val="000B0743"/>
    <w:rsid w:val="000B1CB2"/>
    <w:rsid w:val="000B4217"/>
    <w:rsid w:val="000B580C"/>
    <w:rsid w:val="000C0AD3"/>
    <w:rsid w:val="000C0F47"/>
    <w:rsid w:val="000D6CF6"/>
    <w:rsid w:val="000E0CAC"/>
    <w:rsid w:val="000E1E7D"/>
    <w:rsid w:val="000E368E"/>
    <w:rsid w:val="000F02AF"/>
    <w:rsid w:val="000F04D0"/>
    <w:rsid w:val="000F27F1"/>
    <w:rsid w:val="000F47E6"/>
    <w:rsid w:val="000F5DB3"/>
    <w:rsid w:val="000F608E"/>
    <w:rsid w:val="000F7825"/>
    <w:rsid w:val="001013D5"/>
    <w:rsid w:val="00101915"/>
    <w:rsid w:val="001036A1"/>
    <w:rsid w:val="00107107"/>
    <w:rsid w:val="0011073F"/>
    <w:rsid w:val="00110BC8"/>
    <w:rsid w:val="001123E6"/>
    <w:rsid w:val="001135B3"/>
    <w:rsid w:val="001137FC"/>
    <w:rsid w:val="00116AEE"/>
    <w:rsid w:val="00117B99"/>
    <w:rsid w:val="001200D3"/>
    <w:rsid w:val="00121CE0"/>
    <w:rsid w:val="0012324C"/>
    <w:rsid w:val="001244AC"/>
    <w:rsid w:val="0012556F"/>
    <w:rsid w:val="00125797"/>
    <w:rsid w:val="00126F3C"/>
    <w:rsid w:val="001313C7"/>
    <w:rsid w:val="00134847"/>
    <w:rsid w:val="00136055"/>
    <w:rsid w:val="001362F5"/>
    <w:rsid w:val="00137917"/>
    <w:rsid w:val="001406A8"/>
    <w:rsid w:val="00140C5C"/>
    <w:rsid w:val="00142D70"/>
    <w:rsid w:val="00145C28"/>
    <w:rsid w:val="00145F9C"/>
    <w:rsid w:val="00147059"/>
    <w:rsid w:val="00151D4A"/>
    <w:rsid w:val="0015238D"/>
    <w:rsid w:val="001533EC"/>
    <w:rsid w:val="00153D2D"/>
    <w:rsid w:val="00154455"/>
    <w:rsid w:val="001573E6"/>
    <w:rsid w:val="00161C78"/>
    <w:rsid w:val="00162A47"/>
    <w:rsid w:val="00162B5D"/>
    <w:rsid w:val="0016448B"/>
    <w:rsid w:val="00173671"/>
    <w:rsid w:val="00173BDA"/>
    <w:rsid w:val="001741A0"/>
    <w:rsid w:val="0017512D"/>
    <w:rsid w:val="001763DB"/>
    <w:rsid w:val="00183F73"/>
    <w:rsid w:val="00190740"/>
    <w:rsid w:val="001910CB"/>
    <w:rsid w:val="001922A9"/>
    <w:rsid w:val="00193AF9"/>
    <w:rsid w:val="00193E96"/>
    <w:rsid w:val="00194DED"/>
    <w:rsid w:val="00195A10"/>
    <w:rsid w:val="00195C13"/>
    <w:rsid w:val="001A10E3"/>
    <w:rsid w:val="001A2290"/>
    <w:rsid w:val="001A4B5D"/>
    <w:rsid w:val="001A5E66"/>
    <w:rsid w:val="001A6035"/>
    <w:rsid w:val="001A694E"/>
    <w:rsid w:val="001B109E"/>
    <w:rsid w:val="001B1A05"/>
    <w:rsid w:val="001B3BA9"/>
    <w:rsid w:val="001B4F79"/>
    <w:rsid w:val="001B54A3"/>
    <w:rsid w:val="001B6795"/>
    <w:rsid w:val="001C09B0"/>
    <w:rsid w:val="001C1455"/>
    <w:rsid w:val="001C1DB6"/>
    <w:rsid w:val="001C2075"/>
    <w:rsid w:val="001C26F4"/>
    <w:rsid w:val="001C4DDD"/>
    <w:rsid w:val="001C6839"/>
    <w:rsid w:val="001C6E27"/>
    <w:rsid w:val="001C6EF3"/>
    <w:rsid w:val="001C72F1"/>
    <w:rsid w:val="001C758C"/>
    <w:rsid w:val="001D1978"/>
    <w:rsid w:val="001D2405"/>
    <w:rsid w:val="001D4624"/>
    <w:rsid w:val="001D6703"/>
    <w:rsid w:val="001D79C7"/>
    <w:rsid w:val="001E09FB"/>
    <w:rsid w:val="001E0FBD"/>
    <w:rsid w:val="001E126A"/>
    <w:rsid w:val="001E190A"/>
    <w:rsid w:val="001E3793"/>
    <w:rsid w:val="001E4730"/>
    <w:rsid w:val="001E4966"/>
    <w:rsid w:val="001E5449"/>
    <w:rsid w:val="001E5C8B"/>
    <w:rsid w:val="001F13C9"/>
    <w:rsid w:val="001F6678"/>
    <w:rsid w:val="001F76A3"/>
    <w:rsid w:val="00201C85"/>
    <w:rsid w:val="00202466"/>
    <w:rsid w:val="002026BC"/>
    <w:rsid w:val="002044B7"/>
    <w:rsid w:val="00206469"/>
    <w:rsid w:val="00220A3E"/>
    <w:rsid w:val="00221ECC"/>
    <w:rsid w:val="0022420F"/>
    <w:rsid w:val="002253B1"/>
    <w:rsid w:val="00226375"/>
    <w:rsid w:val="002270E9"/>
    <w:rsid w:val="00227973"/>
    <w:rsid w:val="002322EB"/>
    <w:rsid w:val="00232A09"/>
    <w:rsid w:val="00232D34"/>
    <w:rsid w:val="0023463E"/>
    <w:rsid w:val="0023474E"/>
    <w:rsid w:val="002350DA"/>
    <w:rsid w:val="00237A95"/>
    <w:rsid w:val="00240308"/>
    <w:rsid w:val="0024264A"/>
    <w:rsid w:val="00243ED7"/>
    <w:rsid w:val="00246031"/>
    <w:rsid w:val="002465EA"/>
    <w:rsid w:val="00246BD9"/>
    <w:rsid w:val="00246E0E"/>
    <w:rsid w:val="00252C13"/>
    <w:rsid w:val="002545BB"/>
    <w:rsid w:val="00255722"/>
    <w:rsid w:val="00256326"/>
    <w:rsid w:val="00257AB3"/>
    <w:rsid w:val="00257C0F"/>
    <w:rsid w:val="00263093"/>
    <w:rsid w:val="00265BD8"/>
    <w:rsid w:val="0027037F"/>
    <w:rsid w:val="002739DC"/>
    <w:rsid w:val="00274439"/>
    <w:rsid w:val="002755E5"/>
    <w:rsid w:val="00276880"/>
    <w:rsid w:val="00276D05"/>
    <w:rsid w:val="002807C9"/>
    <w:rsid w:val="002814BD"/>
    <w:rsid w:val="00281E3A"/>
    <w:rsid w:val="00282296"/>
    <w:rsid w:val="00282D77"/>
    <w:rsid w:val="0029000F"/>
    <w:rsid w:val="00291837"/>
    <w:rsid w:val="0029225A"/>
    <w:rsid w:val="00296D08"/>
    <w:rsid w:val="002A57B2"/>
    <w:rsid w:val="002A6692"/>
    <w:rsid w:val="002A7C9A"/>
    <w:rsid w:val="002B156B"/>
    <w:rsid w:val="002B1CDA"/>
    <w:rsid w:val="002B1F3A"/>
    <w:rsid w:val="002B6425"/>
    <w:rsid w:val="002B6C2B"/>
    <w:rsid w:val="002C0504"/>
    <w:rsid w:val="002C0DD0"/>
    <w:rsid w:val="002C0E23"/>
    <w:rsid w:val="002C18C1"/>
    <w:rsid w:val="002C7340"/>
    <w:rsid w:val="002C78CB"/>
    <w:rsid w:val="002D2FBF"/>
    <w:rsid w:val="002D5247"/>
    <w:rsid w:val="002D580B"/>
    <w:rsid w:val="002D6041"/>
    <w:rsid w:val="002D618B"/>
    <w:rsid w:val="002D7980"/>
    <w:rsid w:val="002E02BD"/>
    <w:rsid w:val="002E498C"/>
    <w:rsid w:val="002E6213"/>
    <w:rsid w:val="002E68DD"/>
    <w:rsid w:val="002E7B4E"/>
    <w:rsid w:val="002F0181"/>
    <w:rsid w:val="002F22C8"/>
    <w:rsid w:val="002F3073"/>
    <w:rsid w:val="00303911"/>
    <w:rsid w:val="00305535"/>
    <w:rsid w:val="0030653A"/>
    <w:rsid w:val="00306FEF"/>
    <w:rsid w:val="00307FC7"/>
    <w:rsid w:val="003125E6"/>
    <w:rsid w:val="00320740"/>
    <w:rsid w:val="00320E82"/>
    <w:rsid w:val="00332474"/>
    <w:rsid w:val="00335D03"/>
    <w:rsid w:val="00336ACA"/>
    <w:rsid w:val="00337A0D"/>
    <w:rsid w:val="00340366"/>
    <w:rsid w:val="00341DAE"/>
    <w:rsid w:val="00344923"/>
    <w:rsid w:val="00353B8C"/>
    <w:rsid w:val="00354E9D"/>
    <w:rsid w:val="0035702E"/>
    <w:rsid w:val="00357D61"/>
    <w:rsid w:val="00360BB3"/>
    <w:rsid w:val="00361980"/>
    <w:rsid w:val="00363225"/>
    <w:rsid w:val="00363F99"/>
    <w:rsid w:val="003649DA"/>
    <w:rsid w:val="0036664C"/>
    <w:rsid w:val="003674EA"/>
    <w:rsid w:val="00374B9E"/>
    <w:rsid w:val="0037510A"/>
    <w:rsid w:val="0037587B"/>
    <w:rsid w:val="00380C9A"/>
    <w:rsid w:val="00381E87"/>
    <w:rsid w:val="003836B7"/>
    <w:rsid w:val="003853D4"/>
    <w:rsid w:val="00392D99"/>
    <w:rsid w:val="003947D3"/>
    <w:rsid w:val="0039678B"/>
    <w:rsid w:val="00397150"/>
    <w:rsid w:val="003A2353"/>
    <w:rsid w:val="003A3948"/>
    <w:rsid w:val="003A52B7"/>
    <w:rsid w:val="003A6451"/>
    <w:rsid w:val="003B0E9D"/>
    <w:rsid w:val="003B2665"/>
    <w:rsid w:val="003B3672"/>
    <w:rsid w:val="003B46D3"/>
    <w:rsid w:val="003B4E83"/>
    <w:rsid w:val="003B6302"/>
    <w:rsid w:val="003B64F2"/>
    <w:rsid w:val="003B6B68"/>
    <w:rsid w:val="003C5940"/>
    <w:rsid w:val="003C5F05"/>
    <w:rsid w:val="003D2087"/>
    <w:rsid w:val="003D2B48"/>
    <w:rsid w:val="003D4EBC"/>
    <w:rsid w:val="003E0AAE"/>
    <w:rsid w:val="003E1E63"/>
    <w:rsid w:val="003E22C6"/>
    <w:rsid w:val="003E2D3A"/>
    <w:rsid w:val="003E58A9"/>
    <w:rsid w:val="003E5DD8"/>
    <w:rsid w:val="003F0CAB"/>
    <w:rsid w:val="003F308B"/>
    <w:rsid w:val="003F48D1"/>
    <w:rsid w:val="003F587A"/>
    <w:rsid w:val="003F6FD8"/>
    <w:rsid w:val="003F7616"/>
    <w:rsid w:val="004011FC"/>
    <w:rsid w:val="00402864"/>
    <w:rsid w:val="00402913"/>
    <w:rsid w:val="0040296B"/>
    <w:rsid w:val="00403F8A"/>
    <w:rsid w:val="00404006"/>
    <w:rsid w:val="004041FE"/>
    <w:rsid w:val="00406996"/>
    <w:rsid w:val="00406FF5"/>
    <w:rsid w:val="00413192"/>
    <w:rsid w:val="00415DC4"/>
    <w:rsid w:val="00415F2D"/>
    <w:rsid w:val="004165B6"/>
    <w:rsid w:val="00416892"/>
    <w:rsid w:val="00416A80"/>
    <w:rsid w:val="00421A27"/>
    <w:rsid w:val="00421E70"/>
    <w:rsid w:val="004252FB"/>
    <w:rsid w:val="00426054"/>
    <w:rsid w:val="00426D43"/>
    <w:rsid w:val="004279AB"/>
    <w:rsid w:val="00431AFB"/>
    <w:rsid w:val="004339B9"/>
    <w:rsid w:val="00434C16"/>
    <w:rsid w:val="0043591A"/>
    <w:rsid w:val="00436EB4"/>
    <w:rsid w:val="0043731C"/>
    <w:rsid w:val="00440604"/>
    <w:rsid w:val="00442FC7"/>
    <w:rsid w:val="00443DFD"/>
    <w:rsid w:val="004457BB"/>
    <w:rsid w:val="00447001"/>
    <w:rsid w:val="004470A0"/>
    <w:rsid w:val="00447F97"/>
    <w:rsid w:val="00454A10"/>
    <w:rsid w:val="00455110"/>
    <w:rsid w:val="004553EB"/>
    <w:rsid w:val="00455D23"/>
    <w:rsid w:val="004570AC"/>
    <w:rsid w:val="00461CE1"/>
    <w:rsid w:val="00462BFE"/>
    <w:rsid w:val="00464923"/>
    <w:rsid w:val="004661BC"/>
    <w:rsid w:val="0047015E"/>
    <w:rsid w:val="00471CE4"/>
    <w:rsid w:val="00472626"/>
    <w:rsid w:val="00474448"/>
    <w:rsid w:val="00475379"/>
    <w:rsid w:val="004753AB"/>
    <w:rsid w:val="004758E6"/>
    <w:rsid w:val="00476FD3"/>
    <w:rsid w:val="0047758A"/>
    <w:rsid w:val="0048239D"/>
    <w:rsid w:val="0048249F"/>
    <w:rsid w:val="0048503F"/>
    <w:rsid w:val="00486021"/>
    <w:rsid w:val="004862EF"/>
    <w:rsid w:val="00493A13"/>
    <w:rsid w:val="00494329"/>
    <w:rsid w:val="0049546D"/>
    <w:rsid w:val="004A0724"/>
    <w:rsid w:val="004A0BA0"/>
    <w:rsid w:val="004A0E81"/>
    <w:rsid w:val="004A1191"/>
    <w:rsid w:val="004A23D1"/>
    <w:rsid w:val="004A752A"/>
    <w:rsid w:val="004B17C9"/>
    <w:rsid w:val="004B5BC6"/>
    <w:rsid w:val="004B5D49"/>
    <w:rsid w:val="004B69B8"/>
    <w:rsid w:val="004C1325"/>
    <w:rsid w:val="004C3141"/>
    <w:rsid w:val="004C59E3"/>
    <w:rsid w:val="004D1466"/>
    <w:rsid w:val="004D2759"/>
    <w:rsid w:val="004D2F7B"/>
    <w:rsid w:val="004D5103"/>
    <w:rsid w:val="004D5642"/>
    <w:rsid w:val="004D5A97"/>
    <w:rsid w:val="004D7984"/>
    <w:rsid w:val="004E10DC"/>
    <w:rsid w:val="004E1B59"/>
    <w:rsid w:val="004E2374"/>
    <w:rsid w:val="004E42F6"/>
    <w:rsid w:val="004E6273"/>
    <w:rsid w:val="004F31D6"/>
    <w:rsid w:val="004F427E"/>
    <w:rsid w:val="004F4DA3"/>
    <w:rsid w:val="004F5399"/>
    <w:rsid w:val="004F6C8B"/>
    <w:rsid w:val="004F736C"/>
    <w:rsid w:val="005003F7"/>
    <w:rsid w:val="00501833"/>
    <w:rsid w:val="00501C4B"/>
    <w:rsid w:val="00504728"/>
    <w:rsid w:val="00506274"/>
    <w:rsid w:val="00506CBC"/>
    <w:rsid w:val="00507B59"/>
    <w:rsid w:val="0051501B"/>
    <w:rsid w:val="005159B7"/>
    <w:rsid w:val="005165F7"/>
    <w:rsid w:val="00523EE8"/>
    <w:rsid w:val="00526BF2"/>
    <w:rsid w:val="00527AAD"/>
    <w:rsid w:val="00530950"/>
    <w:rsid w:val="00533202"/>
    <w:rsid w:val="00533C72"/>
    <w:rsid w:val="00534FD5"/>
    <w:rsid w:val="00535A00"/>
    <w:rsid w:val="00537089"/>
    <w:rsid w:val="00537986"/>
    <w:rsid w:val="00537FAB"/>
    <w:rsid w:val="0054058D"/>
    <w:rsid w:val="00542450"/>
    <w:rsid w:val="00544489"/>
    <w:rsid w:val="005444C7"/>
    <w:rsid w:val="005459B2"/>
    <w:rsid w:val="005466F2"/>
    <w:rsid w:val="00546E6C"/>
    <w:rsid w:val="00551286"/>
    <w:rsid w:val="005530C4"/>
    <w:rsid w:val="00553E94"/>
    <w:rsid w:val="00554C7C"/>
    <w:rsid w:val="00555A64"/>
    <w:rsid w:val="00555E15"/>
    <w:rsid w:val="00557ED8"/>
    <w:rsid w:val="00560199"/>
    <w:rsid w:val="005653A0"/>
    <w:rsid w:val="00565914"/>
    <w:rsid w:val="00570CB5"/>
    <w:rsid w:val="005721E5"/>
    <w:rsid w:val="005773AD"/>
    <w:rsid w:val="005774FF"/>
    <w:rsid w:val="00580CA4"/>
    <w:rsid w:val="00581F46"/>
    <w:rsid w:val="0058265D"/>
    <w:rsid w:val="005843B6"/>
    <w:rsid w:val="00586673"/>
    <w:rsid w:val="00587025"/>
    <w:rsid w:val="005913FE"/>
    <w:rsid w:val="00592BD8"/>
    <w:rsid w:val="00593063"/>
    <w:rsid w:val="00594034"/>
    <w:rsid w:val="005963A5"/>
    <w:rsid w:val="00596B82"/>
    <w:rsid w:val="005A265F"/>
    <w:rsid w:val="005A3E57"/>
    <w:rsid w:val="005A488E"/>
    <w:rsid w:val="005A50F0"/>
    <w:rsid w:val="005A5502"/>
    <w:rsid w:val="005A62CF"/>
    <w:rsid w:val="005B0675"/>
    <w:rsid w:val="005B1A3F"/>
    <w:rsid w:val="005B2682"/>
    <w:rsid w:val="005B3710"/>
    <w:rsid w:val="005C1310"/>
    <w:rsid w:val="005C433E"/>
    <w:rsid w:val="005C4556"/>
    <w:rsid w:val="005C6D50"/>
    <w:rsid w:val="005C7B02"/>
    <w:rsid w:val="005D0BA7"/>
    <w:rsid w:val="005D36A4"/>
    <w:rsid w:val="005D65AF"/>
    <w:rsid w:val="005E1BB6"/>
    <w:rsid w:val="005E4703"/>
    <w:rsid w:val="005E4D58"/>
    <w:rsid w:val="005E784A"/>
    <w:rsid w:val="005F038C"/>
    <w:rsid w:val="005F0960"/>
    <w:rsid w:val="005F15EF"/>
    <w:rsid w:val="005F276F"/>
    <w:rsid w:val="005F4050"/>
    <w:rsid w:val="005F607C"/>
    <w:rsid w:val="005F6A78"/>
    <w:rsid w:val="005F7DC6"/>
    <w:rsid w:val="00603234"/>
    <w:rsid w:val="00603FFE"/>
    <w:rsid w:val="00610772"/>
    <w:rsid w:val="006111FF"/>
    <w:rsid w:val="00612F3B"/>
    <w:rsid w:val="006174A5"/>
    <w:rsid w:val="00620217"/>
    <w:rsid w:val="0062046F"/>
    <w:rsid w:val="0062113E"/>
    <w:rsid w:val="0062154D"/>
    <w:rsid w:val="00622532"/>
    <w:rsid w:val="006305E8"/>
    <w:rsid w:val="00633E64"/>
    <w:rsid w:val="00636F23"/>
    <w:rsid w:val="00640725"/>
    <w:rsid w:val="00641257"/>
    <w:rsid w:val="006419CE"/>
    <w:rsid w:val="00642BA4"/>
    <w:rsid w:val="006435C1"/>
    <w:rsid w:val="00643AF1"/>
    <w:rsid w:val="00645BCF"/>
    <w:rsid w:val="00645EFF"/>
    <w:rsid w:val="0064616A"/>
    <w:rsid w:val="00650280"/>
    <w:rsid w:val="00650B29"/>
    <w:rsid w:val="00651268"/>
    <w:rsid w:val="0065167E"/>
    <w:rsid w:val="006538BB"/>
    <w:rsid w:val="00654A2E"/>
    <w:rsid w:val="00654FCB"/>
    <w:rsid w:val="0065577B"/>
    <w:rsid w:val="006619A3"/>
    <w:rsid w:val="00662FF6"/>
    <w:rsid w:val="00664720"/>
    <w:rsid w:val="00665939"/>
    <w:rsid w:val="006703A3"/>
    <w:rsid w:val="00670946"/>
    <w:rsid w:val="006746E1"/>
    <w:rsid w:val="00675433"/>
    <w:rsid w:val="00676462"/>
    <w:rsid w:val="0067775B"/>
    <w:rsid w:val="0068010B"/>
    <w:rsid w:val="00683DDF"/>
    <w:rsid w:val="00684211"/>
    <w:rsid w:val="006844FB"/>
    <w:rsid w:val="00685C2A"/>
    <w:rsid w:val="00690CF0"/>
    <w:rsid w:val="0069175B"/>
    <w:rsid w:val="00691F7A"/>
    <w:rsid w:val="00693FA0"/>
    <w:rsid w:val="00694718"/>
    <w:rsid w:val="006967B0"/>
    <w:rsid w:val="006968A9"/>
    <w:rsid w:val="006A0A6E"/>
    <w:rsid w:val="006A23B3"/>
    <w:rsid w:val="006A2E55"/>
    <w:rsid w:val="006A4A23"/>
    <w:rsid w:val="006A61C9"/>
    <w:rsid w:val="006A65CC"/>
    <w:rsid w:val="006A6FBB"/>
    <w:rsid w:val="006A708A"/>
    <w:rsid w:val="006B0498"/>
    <w:rsid w:val="006B3851"/>
    <w:rsid w:val="006B478F"/>
    <w:rsid w:val="006B6FB7"/>
    <w:rsid w:val="006B75CF"/>
    <w:rsid w:val="006B7916"/>
    <w:rsid w:val="006C124A"/>
    <w:rsid w:val="006C1700"/>
    <w:rsid w:val="006C5678"/>
    <w:rsid w:val="006C6C3C"/>
    <w:rsid w:val="006D3B63"/>
    <w:rsid w:val="006D442E"/>
    <w:rsid w:val="006D4502"/>
    <w:rsid w:val="006E0319"/>
    <w:rsid w:val="006E0F2C"/>
    <w:rsid w:val="006E1D0C"/>
    <w:rsid w:val="006E24DC"/>
    <w:rsid w:val="006E6027"/>
    <w:rsid w:val="006E7AE4"/>
    <w:rsid w:val="006F0218"/>
    <w:rsid w:val="006F2B4F"/>
    <w:rsid w:val="007007B7"/>
    <w:rsid w:val="00701CAF"/>
    <w:rsid w:val="00703ED3"/>
    <w:rsid w:val="00704824"/>
    <w:rsid w:val="00705B59"/>
    <w:rsid w:val="00707043"/>
    <w:rsid w:val="00714BD9"/>
    <w:rsid w:val="00714E23"/>
    <w:rsid w:val="00715176"/>
    <w:rsid w:val="007179B6"/>
    <w:rsid w:val="00721E6A"/>
    <w:rsid w:val="007239A0"/>
    <w:rsid w:val="007240F7"/>
    <w:rsid w:val="00724113"/>
    <w:rsid w:val="007268DB"/>
    <w:rsid w:val="007339A9"/>
    <w:rsid w:val="00743D12"/>
    <w:rsid w:val="00744CAF"/>
    <w:rsid w:val="0074620B"/>
    <w:rsid w:val="00750CD2"/>
    <w:rsid w:val="007521BD"/>
    <w:rsid w:val="00753B67"/>
    <w:rsid w:val="00753E5B"/>
    <w:rsid w:val="00760027"/>
    <w:rsid w:val="00765E45"/>
    <w:rsid w:val="0076602E"/>
    <w:rsid w:val="00766928"/>
    <w:rsid w:val="00767B8D"/>
    <w:rsid w:val="00771976"/>
    <w:rsid w:val="00771EA9"/>
    <w:rsid w:val="00772E7A"/>
    <w:rsid w:val="007749F5"/>
    <w:rsid w:val="00774FD9"/>
    <w:rsid w:val="00777BF4"/>
    <w:rsid w:val="0078031A"/>
    <w:rsid w:val="00780C78"/>
    <w:rsid w:val="00781EE5"/>
    <w:rsid w:val="00784E92"/>
    <w:rsid w:val="00785F4A"/>
    <w:rsid w:val="007918D7"/>
    <w:rsid w:val="00792248"/>
    <w:rsid w:val="00794F0D"/>
    <w:rsid w:val="007A14EE"/>
    <w:rsid w:val="007A1A19"/>
    <w:rsid w:val="007A1E90"/>
    <w:rsid w:val="007A4775"/>
    <w:rsid w:val="007A4B78"/>
    <w:rsid w:val="007A4BCF"/>
    <w:rsid w:val="007A5350"/>
    <w:rsid w:val="007A6132"/>
    <w:rsid w:val="007A7A5F"/>
    <w:rsid w:val="007B19D1"/>
    <w:rsid w:val="007B2386"/>
    <w:rsid w:val="007B3EDF"/>
    <w:rsid w:val="007B44F7"/>
    <w:rsid w:val="007B71BE"/>
    <w:rsid w:val="007C0240"/>
    <w:rsid w:val="007C1F7B"/>
    <w:rsid w:val="007C3B03"/>
    <w:rsid w:val="007C4EEF"/>
    <w:rsid w:val="007D50F0"/>
    <w:rsid w:val="007D52D0"/>
    <w:rsid w:val="007D7542"/>
    <w:rsid w:val="007E087A"/>
    <w:rsid w:val="007E4BED"/>
    <w:rsid w:val="007E5718"/>
    <w:rsid w:val="007E6B62"/>
    <w:rsid w:val="007E77DC"/>
    <w:rsid w:val="007F161B"/>
    <w:rsid w:val="007F3131"/>
    <w:rsid w:val="007F5514"/>
    <w:rsid w:val="007F69F1"/>
    <w:rsid w:val="007F7364"/>
    <w:rsid w:val="007F7407"/>
    <w:rsid w:val="00804AA6"/>
    <w:rsid w:val="00805A03"/>
    <w:rsid w:val="00806074"/>
    <w:rsid w:val="00811C25"/>
    <w:rsid w:val="00815F44"/>
    <w:rsid w:val="00817D1B"/>
    <w:rsid w:val="00821B49"/>
    <w:rsid w:val="00822133"/>
    <w:rsid w:val="0082297B"/>
    <w:rsid w:val="0082312D"/>
    <w:rsid w:val="0082661C"/>
    <w:rsid w:val="00831FC7"/>
    <w:rsid w:val="008326FA"/>
    <w:rsid w:val="00834894"/>
    <w:rsid w:val="00834C7C"/>
    <w:rsid w:val="00835ABB"/>
    <w:rsid w:val="00837FAE"/>
    <w:rsid w:val="00840992"/>
    <w:rsid w:val="008423E9"/>
    <w:rsid w:val="00843384"/>
    <w:rsid w:val="0084592A"/>
    <w:rsid w:val="00845D58"/>
    <w:rsid w:val="00846C99"/>
    <w:rsid w:val="008504C5"/>
    <w:rsid w:val="00850C7E"/>
    <w:rsid w:val="008545B1"/>
    <w:rsid w:val="008613B1"/>
    <w:rsid w:val="00863077"/>
    <w:rsid w:val="008644B0"/>
    <w:rsid w:val="008651D9"/>
    <w:rsid w:val="00865B05"/>
    <w:rsid w:val="00866E19"/>
    <w:rsid w:val="008672F9"/>
    <w:rsid w:val="00871408"/>
    <w:rsid w:val="00872FE9"/>
    <w:rsid w:val="00874367"/>
    <w:rsid w:val="00874DA0"/>
    <w:rsid w:val="0087622A"/>
    <w:rsid w:val="008804AF"/>
    <w:rsid w:val="008821C6"/>
    <w:rsid w:val="00882CD5"/>
    <w:rsid w:val="00887368"/>
    <w:rsid w:val="008878D6"/>
    <w:rsid w:val="00891ED3"/>
    <w:rsid w:val="008933DD"/>
    <w:rsid w:val="008944C4"/>
    <w:rsid w:val="00895E21"/>
    <w:rsid w:val="00897D28"/>
    <w:rsid w:val="00897EA6"/>
    <w:rsid w:val="008A04A6"/>
    <w:rsid w:val="008A1402"/>
    <w:rsid w:val="008A213F"/>
    <w:rsid w:val="008A2C7B"/>
    <w:rsid w:val="008A2CE1"/>
    <w:rsid w:val="008A7A93"/>
    <w:rsid w:val="008B053F"/>
    <w:rsid w:val="008B0C90"/>
    <w:rsid w:val="008B2FF3"/>
    <w:rsid w:val="008B5ABC"/>
    <w:rsid w:val="008C1E18"/>
    <w:rsid w:val="008C301F"/>
    <w:rsid w:val="008C3C29"/>
    <w:rsid w:val="008C4194"/>
    <w:rsid w:val="008C43EC"/>
    <w:rsid w:val="008C584F"/>
    <w:rsid w:val="008C7CEC"/>
    <w:rsid w:val="008D0E47"/>
    <w:rsid w:val="008D4F82"/>
    <w:rsid w:val="008D55F8"/>
    <w:rsid w:val="008D5C92"/>
    <w:rsid w:val="008D6174"/>
    <w:rsid w:val="008E59B1"/>
    <w:rsid w:val="008F3185"/>
    <w:rsid w:val="008F5580"/>
    <w:rsid w:val="008F5DED"/>
    <w:rsid w:val="008F61DC"/>
    <w:rsid w:val="00900E2D"/>
    <w:rsid w:val="00904528"/>
    <w:rsid w:val="00904754"/>
    <w:rsid w:val="0090693B"/>
    <w:rsid w:val="00907DC6"/>
    <w:rsid w:val="00910748"/>
    <w:rsid w:val="009119F0"/>
    <w:rsid w:val="00911DA9"/>
    <w:rsid w:val="00912796"/>
    <w:rsid w:val="00915B02"/>
    <w:rsid w:val="00916C12"/>
    <w:rsid w:val="00923BDF"/>
    <w:rsid w:val="009264C1"/>
    <w:rsid w:val="00926DD5"/>
    <w:rsid w:val="00930330"/>
    <w:rsid w:val="009307D5"/>
    <w:rsid w:val="00930A36"/>
    <w:rsid w:val="00931D39"/>
    <w:rsid w:val="00932549"/>
    <w:rsid w:val="009332A3"/>
    <w:rsid w:val="00943F19"/>
    <w:rsid w:val="009444DF"/>
    <w:rsid w:val="00944D83"/>
    <w:rsid w:val="00945CFE"/>
    <w:rsid w:val="00947C08"/>
    <w:rsid w:val="00950F01"/>
    <w:rsid w:val="009525F5"/>
    <w:rsid w:val="00954C21"/>
    <w:rsid w:val="009557AD"/>
    <w:rsid w:val="00956777"/>
    <w:rsid w:val="00956E13"/>
    <w:rsid w:val="00957F63"/>
    <w:rsid w:val="00961D6B"/>
    <w:rsid w:val="00963D26"/>
    <w:rsid w:val="00964789"/>
    <w:rsid w:val="00965E31"/>
    <w:rsid w:val="009729D5"/>
    <w:rsid w:val="00972A51"/>
    <w:rsid w:val="00974C89"/>
    <w:rsid w:val="00975019"/>
    <w:rsid w:val="00975B25"/>
    <w:rsid w:val="00975CDC"/>
    <w:rsid w:val="00977E8B"/>
    <w:rsid w:val="00980A03"/>
    <w:rsid w:val="00980D1F"/>
    <w:rsid w:val="00984611"/>
    <w:rsid w:val="00987345"/>
    <w:rsid w:val="00990347"/>
    <w:rsid w:val="009918B9"/>
    <w:rsid w:val="00993D21"/>
    <w:rsid w:val="009944B9"/>
    <w:rsid w:val="00997D19"/>
    <w:rsid w:val="009A0F81"/>
    <w:rsid w:val="009A2687"/>
    <w:rsid w:val="009A5357"/>
    <w:rsid w:val="009A57DD"/>
    <w:rsid w:val="009A7E98"/>
    <w:rsid w:val="009B1438"/>
    <w:rsid w:val="009B2EC6"/>
    <w:rsid w:val="009B3DA4"/>
    <w:rsid w:val="009B404D"/>
    <w:rsid w:val="009B7406"/>
    <w:rsid w:val="009C0967"/>
    <w:rsid w:val="009C2622"/>
    <w:rsid w:val="009C469A"/>
    <w:rsid w:val="009C513E"/>
    <w:rsid w:val="009C5615"/>
    <w:rsid w:val="009C679A"/>
    <w:rsid w:val="009C73CA"/>
    <w:rsid w:val="009C75B8"/>
    <w:rsid w:val="009C764F"/>
    <w:rsid w:val="009D12AC"/>
    <w:rsid w:val="009D1D5F"/>
    <w:rsid w:val="009D24A2"/>
    <w:rsid w:val="009D25A6"/>
    <w:rsid w:val="009D4057"/>
    <w:rsid w:val="009D4440"/>
    <w:rsid w:val="009E318D"/>
    <w:rsid w:val="009E384A"/>
    <w:rsid w:val="009E59BD"/>
    <w:rsid w:val="009E763C"/>
    <w:rsid w:val="009F24C7"/>
    <w:rsid w:val="009F2A0C"/>
    <w:rsid w:val="009F5A1B"/>
    <w:rsid w:val="00A003F0"/>
    <w:rsid w:val="00A01A98"/>
    <w:rsid w:val="00A037AC"/>
    <w:rsid w:val="00A04EF3"/>
    <w:rsid w:val="00A11361"/>
    <w:rsid w:val="00A12E43"/>
    <w:rsid w:val="00A15467"/>
    <w:rsid w:val="00A20AE8"/>
    <w:rsid w:val="00A2171F"/>
    <w:rsid w:val="00A24A2C"/>
    <w:rsid w:val="00A24C32"/>
    <w:rsid w:val="00A25F75"/>
    <w:rsid w:val="00A26199"/>
    <w:rsid w:val="00A30DFB"/>
    <w:rsid w:val="00A33E2E"/>
    <w:rsid w:val="00A34E43"/>
    <w:rsid w:val="00A35EC9"/>
    <w:rsid w:val="00A3667E"/>
    <w:rsid w:val="00A37707"/>
    <w:rsid w:val="00A37A2C"/>
    <w:rsid w:val="00A41A86"/>
    <w:rsid w:val="00A43D39"/>
    <w:rsid w:val="00A47ABE"/>
    <w:rsid w:val="00A47E30"/>
    <w:rsid w:val="00A5088B"/>
    <w:rsid w:val="00A5109C"/>
    <w:rsid w:val="00A522D4"/>
    <w:rsid w:val="00A5273D"/>
    <w:rsid w:val="00A5328B"/>
    <w:rsid w:val="00A55F2B"/>
    <w:rsid w:val="00A56179"/>
    <w:rsid w:val="00A562ED"/>
    <w:rsid w:val="00A568E1"/>
    <w:rsid w:val="00A56BBA"/>
    <w:rsid w:val="00A655DB"/>
    <w:rsid w:val="00A74BD2"/>
    <w:rsid w:val="00A7516B"/>
    <w:rsid w:val="00A752C7"/>
    <w:rsid w:val="00A8035F"/>
    <w:rsid w:val="00A8297A"/>
    <w:rsid w:val="00A829A0"/>
    <w:rsid w:val="00A8717C"/>
    <w:rsid w:val="00A91FC3"/>
    <w:rsid w:val="00A92932"/>
    <w:rsid w:val="00A93D9D"/>
    <w:rsid w:val="00A95337"/>
    <w:rsid w:val="00A97957"/>
    <w:rsid w:val="00A97CDE"/>
    <w:rsid w:val="00AA250C"/>
    <w:rsid w:val="00AA3A3E"/>
    <w:rsid w:val="00AA59DE"/>
    <w:rsid w:val="00AA5B50"/>
    <w:rsid w:val="00AA611C"/>
    <w:rsid w:val="00AB180B"/>
    <w:rsid w:val="00AB2E49"/>
    <w:rsid w:val="00AB3B4C"/>
    <w:rsid w:val="00AC4020"/>
    <w:rsid w:val="00AC7E73"/>
    <w:rsid w:val="00AD03DE"/>
    <w:rsid w:val="00AD067E"/>
    <w:rsid w:val="00AD0CD9"/>
    <w:rsid w:val="00AD1E98"/>
    <w:rsid w:val="00AD3852"/>
    <w:rsid w:val="00AD5836"/>
    <w:rsid w:val="00AD6277"/>
    <w:rsid w:val="00AE0927"/>
    <w:rsid w:val="00AE203C"/>
    <w:rsid w:val="00AE2783"/>
    <w:rsid w:val="00AE7F31"/>
    <w:rsid w:val="00AF2461"/>
    <w:rsid w:val="00AF4327"/>
    <w:rsid w:val="00AF4BAC"/>
    <w:rsid w:val="00AF58C1"/>
    <w:rsid w:val="00AF5F7B"/>
    <w:rsid w:val="00B001BC"/>
    <w:rsid w:val="00B00C15"/>
    <w:rsid w:val="00B01341"/>
    <w:rsid w:val="00B05A36"/>
    <w:rsid w:val="00B06BD2"/>
    <w:rsid w:val="00B07796"/>
    <w:rsid w:val="00B10B6E"/>
    <w:rsid w:val="00B11048"/>
    <w:rsid w:val="00B2027F"/>
    <w:rsid w:val="00B24254"/>
    <w:rsid w:val="00B27F18"/>
    <w:rsid w:val="00B310F9"/>
    <w:rsid w:val="00B329FC"/>
    <w:rsid w:val="00B340B5"/>
    <w:rsid w:val="00B357E1"/>
    <w:rsid w:val="00B36DCD"/>
    <w:rsid w:val="00B37062"/>
    <w:rsid w:val="00B40DE6"/>
    <w:rsid w:val="00B44A18"/>
    <w:rsid w:val="00B55D17"/>
    <w:rsid w:val="00B55E77"/>
    <w:rsid w:val="00B57996"/>
    <w:rsid w:val="00B57F1A"/>
    <w:rsid w:val="00B61BDA"/>
    <w:rsid w:val="00B6312D"/>
    <w:rsid w:val="00B64F31"/>
    <w:rsid w:val="00B67AC8"/>
    <w:rsid w:val="00B722FD"/>
    <w:rsid w:val="00B74D15"/>
    <w:rsid w:val="00B757C8"/>
    <w:rsid w:val="00B75DE3"/>
    <w:rsid w:val="00B766EF"/>
    <w:rsid w:val="00B77CFD"/>
    <w:rsid w:val="00B800A3"/>
    <w:rsid w:val="00B8381A"/>
    <w:rsid w:val="00B83C88"/>
    <w:rsid w:val="00B85CFA"/>
    <w:rsid w:val="00B87810"/>
    <w:rsid w:val="00B906B2"/>
    <w:rsid w:val="00B935FF"/>
    <w:rsid w:val="00B9382D"/>
    <w:rsid w:val="00B94E34"/>
    <w:rsid w:val="00B9690F"/>
    <w:rsid w:val="00B96A7F"/>
    <w:rsid w:val="00B97752"/>
    <w:rsid w:val="00B979E7"/>
    <w:rsid w:val="00B97B64"/>
    <w:rsid w:val="00B97C9F"/>
    <w:rsid w:val="00BA206A"/>
    <w:rsid w:val="00BA5414"/>
    <w:rsid w:val="00BA6514"/>
    <w:rsid w:val="00BB029D"/>
    <w:rsid w:val="00BB0F5B"/>
    <w:rsid w:val="00BB1A10"/>
    <w:rsid w:val="00BB310A"/>
    <w:rsid w:val="00BB698F"/>
    <w:rsid w:val="00BC2A1B"/>
    <w:rsid w:val="00BC3340"/>
    <w:rsid w:val="00BC3B47"/>
    <w:rsid w:val="00BC4A1D"/>
    <w:rsid w:val="00BC6DC9"/>
    <w:rsid w:val="00BC709A"/>
    <w:rsid w:val="00BD021E"/>
    <w:rsid w:val="00BD4063"/>
    <w:rsid w:val="00BD4C10"/>
    <w:rsid w:val="00BD4C6E"/>
    <w:rsid w:val="00BD59CC"/>
    <w:rsid w:val="00BD6AA8"/>
    <w:rsid w:val="00BD7CE9"/>
    <w:rsid w:val="00BD7D43"/>
    <w:rsid w:val="00BE0200"/>
    <w:rsid w:val="00BE2CBE"/>
    <w:rsid w:val="00BE2D1C"/>
    <w:rsid w:val="00BF0396"/>
    <w:rsid w:val="00BF3BB6"/>
    <w:rsid w:val="00BF4259"/>
    <w:rsid w:val="00BF481A"/>
    <w:rsid w:val="00BF7A5D"/>
    <w:rsid w:val="00BF7CD9"/>
    <w:rsid w:val="00C0059B"/>
    <w:rsid w:val="00C01F88"/>
    <w:rsid w:val="00C025D1"/>
    <w:rsid w:val="00C03FD5"/>
    <w:rsid w:val="00C07C55"/>
    <w:rsid w:val="00C1031B"/>
    <w:rsid w:val="00C113A2"/>
    <w:rsid w:val="00C15348"/>
    <w:rsid w:val="00C16330"/>
    <w:rsid w:val="00C16FE2"/>
    <w:rsid w:val="00C173F2"/>
    <w:rsid w:val="00C22451"/>
    <w:rsid w:val="00C229EE"/>
    <w:rsid w:val="00C2463D"/>
    <w:rsid w:val="00C25999"/>
    <w:rsid w:val="00C26D7A"/>
    <w:rsid w:val="00C27BB9"/>
    <w:rsid w:val="00C31BDA"/>
    <w:rsid w:val="00C3285B"/>
    <w:rsid w:val="00C34690"/>
    <w:rsid w:val="00C34719"/>
    <w:rsid w:val="00C43070"/>
    <w:rsid w:val="00C43587"/>
    <w:rsid w:val="00C45B38"/>
    <w:rsid w:val="00C468F0"/>
    <w:rsid w:val="00C53075"/>
    <w:rsid w:val="00C564A3"/>
    <w:rsid w:val="00C57080"/>
    <w:rsid w:val="00C61484"/>
    <w:rsid w:val="00C6196D"/>
    <w:rsid w:val="00C628F2"/>
    <w:rsid w:val="00C64CCE"/>
    <w:rsid w:val="00C66D4B"/>
    <w:rsid w:val="00C71500"/>
    <w:rsid w:val="00C73EA3"/>
    <w:rsid w:val="00C74964"/>
    <w:rsid w:val="00C7574F"/>
    <w:rsid w:val="00C7595C"/>
    <w:rsid w:val="00C7620E"/>
    <w:rsid w:val="00C765DF"/>
    <w:rsid w:val="00C81087"/>
    <w:rsid w:val="00C81F14"/>
    <w:rsid w:val="00C820AB"/>
    <w:rsid w:val="00C83E3F"/>
    <w:rsid w:val="00C863A4"/>
    <w:rsid w:val="00C86802"/>
    <w:rsid w:val="00C90309"/>
    <w:rsid w:val="00C93396"/>
    <w:rsid w:val="00C94760"/>
    <w:rsid w:val="00CA0404"/>
    <w:rsid w:val="00CA2C89"/>
    <w:rsid w:val="00CA345E"/>
    <w:rsid w:val="00CA34D4"/>
    <w:rsid w:val="00CA4DBC"/>
    <w:rsid w:val="00CB0793"/>
    <w:rsid w:val="00CB2E5A"/>
    <w:rsid w:val="00CB43B3"/>
    <w:rsid w:val="00CB7B14"/>
    <w:rsid w:val="00CC2074"/>
    <w:rsid w:val="00CC5E78"/>
    <w:rsid w:val="00CC6D24"/>
    <w:rsid w:val="00CD44F7"/>
    <w:rsid w:val="00CD61ED"/>
    <w:rsid w:val="00CD681C"/>
    <w:rsid w:val="00CE00D0"/>
    <w:rsid w:val="00CE022E"/>
    <w:rsid w:val="00CE1F9C"/>
    <w:rsid w:val="00CE25A0"/>
    <w:rsid w:val="00CE2CF8"/>
    <w:rsid w:val="00CE4107"/>
    <w:rsid w:val="00CE4449"/>
    <w:rsid w:val="00CE499C"/>
    <w:rsid w:val="00CF1438"/>
    <w:rsid w:val="00CF1DD2"/>
    <w:rsid w:val="00CF34CE"/>
    <w:rsid w:val="00CF5370"/>
    <w:rsid w:val="00CF6627"/>
    <w:rsid w:val="00CF7398"/>
    <w:rsid w:val="00D01F91"/>
    <w:rsid w:val="00D021E3"/>
    <w:rsid w:val="00D03CAC"/>
    <w:rsid w:val="00D04613"/>
    <w:rsid w:val="00D10AB8"/>
    <w:rsid w:val="00D112A2"/>
    <w:rsid w:val="00D115F5"/>
    <w:rsid w:val="00D11BB6"/>
    <w:rsid w:val="00D13352"/>
    <w:rsid w:val="00D138CB"/>
    <w:rsid w:val="00D14CCA"/>
    <w:rsid w:val="00D15E91"/>
    <w:rsid w:val="00D20ED3"/>
    <w:rsid w:val="00D24CE8"/>
    <w:rsid w:val="00D24F05"/>
    <w:rsid w:val="00D271FF"/>
    <w:rsid w:val="00D27440"/>
    <w:rsid w:val="00D31006"/>
    <w:rsid w:val="00D35440"/>
    <w:rsid w:val="00D35749"/>
    <w:rsid w:val="00D41667"/>
    <w:rsid w:val="00D463C2"/>
    <w:rsid w:val="00D46A79"/>
    <w:rsid w:val="00D476E2"/>
    <w:rsid w:val="00D51D02"/>
    <w:rsid w:val="00D628C6"/>
    <w:rsid w:val="00D64D1B"/>
    <w:rsid w:val="00D7169A"/>
    <w:rsid w:val="00D741EA"/>
    <w:rsid w:val="00D760E9"/>
    <w:rsid w:val="00D76A9B"/>
    <w:rsid w:val="00D8233D"/>
    <w:rsid w:val="00D833DC"/>
    <w:rsid w:val="00D85A34"/>
    <w:rsid w:val="00D910C9"/>
    <w:rsid w:val="00D9201C"/>
    <w:rsid w:val="00D948C1"/>
    <w:rsid w:val="00D94B48"/>
    <w:rsid w:val="00D95E07"/>
    <w:rsid w:val="00D977E1"/>
    <w:rsid w:val="00DA4C99"/>
    <w:rsid w:val="00DA5276"/>
    <w:rsid w:val="00DA5AE0"/>
    <w:rsid w:val="00DA7932"/>
    <w:rsid w:val="00DA7D80"/>
    <w:rsid w:val="00DB2038"/>
    <w:rsid w:val="00DB253A"/>
    <w:rsid w:val="00DB2F8E"/>
    <w:rsid w:val="00DB3B38"/>
    <w:rsid w:val="00DB404C"/>
    <w:rsid w:val="00DB4DBD"/>
    <w:rsid w:val="00DB68CF"/>
    <w:rsid w:val="00DC05CA"/>
    <w:rsid w:val="00DC14A6"/>
    <w:rsid w:val="00DC1C9E"/>
    <w:rsid w:val="00DC2BD8"/>
    <w:rsid w:val="00DC2D0E"/>
    <w:rsid w:val="00DC6657"/>
    <w:rsid w:val="00DC7204"/>
    <w:rsid w:val="00DC74B7"/>
    <w:rsid w:val="00DD039C"/>
    <w:rsid w:val="00DD10A8"/>
    <w:rsid w:val="00DD1175"/>
    <w:rsid w:val="00DD1668"/>
    <w:rsid w:val="00DD1CEF"/>
    <w:rsid w:val="00DD4AA0"/>
    <w:rsid w:val="00DD70F4"/>
    <w:rsid w:val="00DE41BC"/>
    <w:rsid w:val="00DE6D50"/>
    <w:rsid w:val="00DE6DA1"/>
    <w:rsid w:val="00DE7998"/>
    <w:rsid w:val="00DF2BDE"/>
    <w:rsid w:val="00DF6B55"/>
    <w:rsid w:val="00DF71FE"/>
    <w:rsid w:val="00DF77F6"/>
    <w:rsid w:val="00E02575"/>
    <w:rsid w:val="00E03BD6"/>
    <w:rsid w:val="00E04CE1"/>
    <w:rsid w:val="00E063DE"/>
    <w:rsid w:val="00E10B2A"/>
    <w:rsid w:val="00E10F6A"/>
    <w:rsid w:val="00E12576"/>
    <w:rsid w:val="00E12D7C"/>
    <w:rsid w:val="00E16D39"/>
    <w:rsid w:val="00E17039"/>
    <w:rsid w:val="00E20400"/>
    <w:rsid w:val="00E24ED9"/>
    <w:rsid w:val="00E25030"/>
    <w:rsid w:val="00E25634"/>
    <w:rsid w:val="00E25DE2"/>
    <w:rsid w:val="00E2641D"/>
    <w:rsid w:val="00E273CE"/>
    <w:rsid w:val="00E276C6"/>
    <w:rsid w:val="00E31799"/>
    <w:rsid w:val="00E34990"/>
    <w:rsid w:val="00E37F80"/>
    <w:rsid w:val="00E40AAE"/>
    <w:rsid w:val="00E40CB8"/>
    <w:rsid w:val="00E42493"/>
    <w:rsid w:val="00E45185"/>
    <w:rsid w:val="00E4569E"/>
    <w:rsid w:val="00E512F6"/>
    <w:rsid w:val="00E516CC"/>
    <w:rsid w:val="00E55358"/>
    <w:rsid w:val="00E608CC"/>
    <w:rsid w:val="00E61C7D"/>
    <w:rsid w:val="00E62D3B"/>
    <w:rsid w:val="00E64C60"/>
    <w:rsid w:val="00E665E4"/>
    <w:rsid w:val="00E66A45"/>
    <w:rsid w:val="00E67B04"/>
    <w:rsid w:val="00E70986"/>
    <w:rsid w:val="00E720D7"/>
    <w:rsid w:val="00E72BBE"/>
    <w:rsid w:val="00E7613C"/>
    <w:rsid w:val="00E7618E"/>
    <w:rsid w:val="00E82087"/>
    <w:rsid w:val="00E83E2B"/>
    <w:rsid w:val="00E853BB"/>
    <w:rsid w:val="00E87F7F"/>
    <w:rsid w:val="00E902A0"/>
    <w:rsid w:val="00E92AC0"/>
    <w:rsid w:val="00E92E34"/>
    <w:rsid w:val="00E94DCA"/>
    <w:rsid w:val="00E96784"/>
    <w:rsid w:val="00EA1041"/>
    <w:rsid w:val="00EA2E79"/>
    <w:rsid w:val="00EA3E05"/>
    <w:rsid w:val="00EA5F85"/>
    <w:rsid w:val="00EA7CE4"/>
    <w:rsid w:val="00EB3032"/>
    <w:rsid w:val="00EB42FB"/>
    <w:rsid w:val="00EB68F6"/>
    <w:rsid w:val="00EC1BD3"/>
    <w:rsid w:val="00EC2F94"/>
    <w:rsid w:val="00EC4D1C"/>
    <w:rsid w:val="00EC4F0D"/>
    <w:rsid w:val="00EC5249"/>
    <w:rsid w:val="00EC56B0"/>
    <w:rsid w:val="00EC5AD8"/>
    <w:rsid w:val="00ED10BC"/>
    <w:rsid w:val="00ED1DFB"/>
    <w:rsid w:val="00ED21A3"/>
    <w:rsid w:val="00ED52F2"/>
    <w:rsid w:val="00ED53F4"/>
    <w:rsid w:val="00EE0522"/>
    <w:rsid w:val="00EE054A"/>
    <w:rsid w:val="00EE27D7"/>
    <w:rsid w:val="00EE401D"/>
    <w:rsid w:val="00EE7024"/>
    <w:rsid w:val="00EF05F0"/>
    <w:rsid w:val="00EF1285"/>
    <w:rsid w:val="00EF1F2B"/>
    <w:rsid w:val="00EF2089"/>
    <w:rsid w:val="00EF2165"/>
    <w:rsid w:val="00EF2DD5"/>
    <w:rsid w:val="00EF2EF7"/>
    <w:rsid w:val="00EF4CD3"/>
    <w:rsid w:val="00EF62A3"/>
    <w:rsid w:val="00EF6ED4"/>
    <w:rsid w:val="00F02079"/>
    <w:rsid w:val="00F03710"/>
    <w:rsid w:val="00F064AD"/>
    <w:rsid w:val="00F1451A"/>
    <w:rsid w:val="00F15131"/>
    <w:rsid w:val="00F17AD3"/>
    <w:rsid w:val="00F17E59"/>
    <w:rsid w:val="00F17FB7"/>
    <w:rsid w:val="00F234B9"/>
    <w:rsid w:val="00F241E3"/>
    <w:rsid w:val="00F24A1E"/>
    <w:rsid w:val="00F25925"/>
    <w:rsid w:val="00F31C6D"/>
    <w:rsid w:val="00F31ED0"/>
    <w:rsid w:val="00F32356"/>
    <w:rsid w:val="00F32E7E"/>
    <w:rsid w:val="00F3319C"/>
    <w:rsid w:val="00F341C1"/>
    <w:rsid w:val="00F37495"/>
    <w:rsid w:val="00F40CB8"/>
    <w:rsid w:val="00F4225D"/>
    <w:rsid w:val="00F43BB5"/>
    <w:rsid w:val="00F44431"/>
    <w:rsid w:val="00F4598A"/>
    <w:rsid w:val="00F4752E"/>
    <w:rsid w:val="00F510FE"/>
    <w:rsid w:val="00F5228D"/>
    <w:rsid w:val="00F5391A"/>
    <w:rsid w:val="00F5548C"/>
    <w:rsid w:val="00F600E5"/>
    <w:rsid w:val="00F6173D"/>
    <w:rsid w:val="00F61E02"/>
    <w:rsid w:val="00F623CC"/>
    <w:rsid w:val="00F647BA"/>
    <w:rsid w:val="00F66051"/>
    <w:rsid w:val="00F66D02"/>
    <w:rsid w:val="00F70CA7"/>
    <w:rsid w:val="00F71A1F"/>
    <w:rsid w:val="00F721BB"/>
    <w:rsid w:val="00F72C70"/>
    <w:rsid w:val="00F73264"/>
    <w:rsid w:val="00F766E2"/>
    <w:rsid w:val="00F77AFE"/>
    <w:rsid w:val="00F80FBE"/>
    <w:rsid w:val="00F847FC"/>
    <w:rsid w:val="00F86895"/>
    <w:rsid w:val="00F910E4"/>
    <w:rsid w:val="00F91140"/>
    <w:rsid w:val="00F9279C"/>
    <w:rsid w:val="00F937AB"/>
    <w:rsid w:val="00F97DBC"/>
    <w:rsid w:val="00FA1B1C"/>
    <w:rsid w:val="00FA2231"/>
    <w:rsid w:val="00FA2478"/>
    <w:rsid w:val="00FA366D"/>
    <w:rsid w:val="00FA37C9"/>
    <w:rsid w:val="00FA5C21"/>
    <w:rsid w:val="00FA73C3"/>
    <w:rsid w:val="00FB3D6D"/>
    <w:rsid w:val="00FB4885"/>
    <w:rsid w:val="00FB6530"/>
    <w:rsid w:val="00FB7624"/>
    <w:rsid w:val="00FC0666"/>
    <w:rsid w:val="00FC07D2"/>
    <w:rsid w:val="00FC1E53"/>
    <w:rsid w:val="00FC2965"/>
    <w:rsid w:val="00FC41E6"/>
    <w:rsid w:val="00FC5570"/>
    <w:rsid w:val="00FC56CE"/>
    <w:rsid w:val="00FD3EA6"/>
    <w:rsid w:val="00FD4D83"/>
    <w:rsid w:val="00FE0FD8"/>
    <w:rsid w:val="00FE129B"/>
    <w:rsid w:val="00FE1696"/>
    <w:rsid w:val="00FE4EBE"/>
    <w:rsid w:val="00FE5922"/>
    <w:rsid w:val="00FE6934"/>
    <w:rsid w:val="00FE7457"/>
    <w:rsid w:val="00FF37F5"/>
    <w:rsid w:val="00FF52B4"/>
    <w:rsid w:val="00FF58A8"/>
    <w:rsid w:val="014B3477"/>
    <w:rsid w:val="02106BB0"/>
    <w:rsid w:val="02E704D8"/>
    <w:rsid w:val="03B1625E"/>
    <w:rsid w:val="04553574"/>
    <w:rsid w:val="04B1CD27"/>
    <w:rsid w:val="06090591"/>
    <w:rsid w:val="07838CBD"/>
    <w:rsid w:val="0797E4B0"/>
    <w:rsid w:val="07DD6DE9"/>
    <w:rsid w:val="0802EB0E"/>
    <w:rsid w:val="08DEA2BB"/>
    <w:rsid w:val="094E1891"/>
    <w:rsid w:val="0A8C720A"/>
    <w:rsid w:val="0AC47B05"/>
    <w:rsid w:val="0BB3C6FE"/>
    <w:rsid w:val="0CA936D6"/>
    <w:rsid w:val="0D04007D"/>
    <w:rsid w:val="0D0F88DF"/>
    <w:rsid w:val="0E264A6F"/>
    <w:rsid w:val="11DC5CAD"/>
    <w:rsid w:val="13A97A43"/>
    <w:rsid w:val="15B4ECE2"/>
    <w:rsid w:val="17474E20"/>
    <w:rsid w:val="17CC2292"/>
    <w:rsid w:val="187D9869"/>
    <w:rsid w:val="1990B16E"/>
    <w:rsid w:val="19B648E7"/>
    <w:rsid w:val="19FB0D59"/>
    <w:rsid w:val="1BAD7A54"/>
    <w:rsid w:val="1D2C1686"/>
    <w:rsid w:val="1DE36D5A"/>
    <w:rsid w:val="1F3D7653"/>
    <w:rsid w:val="1FB62BEE"/>
    <w:rsid w:val="2180C691"/>
    <w:rsid w:val="24535416"/>
    <w:rsid w:val="24682E7C"/>
    <w:rsid w:val="25B684B1"/>
    <w:rsid w:val="25F75A14"/>
    <w:rsid w:val="271F3F07"/>
    <w:rsid w:val="278836BF"/>
    <w:rsid w:val="29E8A0F9"/>
    <w:rsid w:val="2A536DBE"/>
    <w:rsid w:val="2B58BDE1"/>
    <w:rsid w:val="2CA12B05"/>
    <w:rsid w:val="2F0BA5D3"/>
    <w:rsid w:val="2F72138B"/>
    <w:rsid w:val="2F9287D4"/>
    <w:rsid w:val="3047D458"/>
    <w:rsid w:val="306413E2"/>
    <w:rsid w:val="30F04A2D"/>
    <w:rsid w:val="326A6BBF"/>
    <w:rsid w:val="33482FAF"/>
    <w:rsid w:val="34155F80"/>
    <w:rsid w:val="34BC3C64"/>
    <w:rsid w:val="34EF6EEB"/>
    <w:rsid w:val="37759317"/>
    <w:rsid w:val="37D15E48"/>
    <w:rsid w:val="38880567"/>
    <w:rsid w:val="38B59934"/>
    <w:rsid w:val="39031D05"/>
    <w:rsid w:val="39D83F81"/>
    <w:rsid w:val="3B2F006B"/>
    <w:rsid w:val="3BD3F75C"/>
    <w:rsid w:val="3CAD41C2"/>
    <w:rsid w:val="3D031BC8"/>
    <w:rsid w:val="3EA6AC12"/>
    <w:rsid w:val="3ECF35D5"/>
    <w:rsid w:val="3FA30B36"/>
    <w:rsid w:val="3FBCA6F2"/>
    <w:rsid w:val="40F00F70"/>
    <w:rsid w:val="412B0922"/>
    <w:rsid w:val="421CEC66"/>
    <w:rsid w:val="4223A6AF"/>
    <w:rsid w:val="4245A34F"/>
    <w:rsid w:val="44004EE5"/>
    <w:rsid w:val="4469287E"/>
    <w:rsid w:val="4490B481"/>
    <w:rsid w:val="44BB0F72"/>
    <w:rsid w:val="4550CCEC"/>
    <w:rsid w:val="4620C803"/>
    <w:rsid w:val="46418E0A"/>
    <w:rsid w:val="468C1C77"/>
    <w:rsid w:val="46E4E592"/>
    <w:rsid w:val="48D1896C"/>
    <w:rsid w:val="49522010"/>
    <w:rsid w:val="49A79EF1"/>
    <w:rsid w:val="4AD5ADF3"/>
    <w:rsid w:val="4B3DE0E2"/>
    <w:rsid w:val="4BA68BA1"/>
    <w:rsid w:val="4C2DBFFB"/>
    <w:rsid w:val="4D1CD3A1"/>
    <w:rsid w:val="4DA0810A"/>
    <w:rsid w:val="4DD21298"/>
    <w:rsid w:val="4FE42BAF"/>
    <w:rsid w:val="4FF2E4D2"/>
    <w:rsid w:val="500FE38D"/>
    <w:rsid w:val="50158B80"/>
    <w:rsid w:val="5157392C"/>
    <w:rsid w:val="521701A8"/>
    <w:rsid w:val="54C9E616"/>
    <w:rsid w:val="5538F16B"/>
    <w:rsid w:val="5696E0DA"/>
    <w:rsid w:val="5AF509E1"/>
    <w:rsid w:val="5C209959"/>
    <w:rsid w:val="5CC14718"/>
    <w:rsid w:val="5D177FE3"/>
    <w:rsid w:val="5EB7C64D"/>
    <w:rsid w:val="5EDD31BA"/>
    <w:rsid w:val="5F09E094"/>
    <w:rsid w:val="5FA97461"/>
    <w:rsid w:val="603C292E"/>
    <w:rsid w:val="61CCADD9"/>
    <w:rsid w:val="66344A86"/>
    <w:rsid w:val="66982DCD"/>
    <w:rsid w:val="68132C9D"/>
    <w:rsid w:val="68D0E4B6"/>
    <w:rsid w:val="68E97423"/>
    <w:rsid w:val="69E11810"/>
    <w:rsid w:val="6C3424D2"/>
    <w:rsid w:val="6CCAA341"/>
    <w:rsid w:val="6D409EA4"/>
    <w:rsid w:val="6DBC6F33"/>
    <w:rsid w:val="6DDDF31B"/>
    <w:rsid w:val="6EA57D58"/>
    <w:rsid w:val="70B31CA3"/>
    <w:rsid w:val="71C0F13E"/>
    <w:rsid w:val="72E26291"/>
    <w:rsid w:val="73FE9B7B"/>
    <w:rsid w:val="74B58785"/>
    <w:rsid w:val="767613C4"/>
    <w:rsid w:val="7890279D"/>
    <w:rsid w:val="7A8C8C47"/>
    <w:rsid w:val="7CC2970E"/>
    <w:rsid w:val="7D83BA80"/>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5D681786-3637-4E04-A2D2-E8570D30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paragraph" w:styleId="ae">
    <w:name w:val="No Spacing"/>
    <w:uiPriority w:val="1"/>
    <w:qFormat/>
    <w:rsid w:val="00596B82"/>
    <w:pPr>
      <w:spacing w:after="0" w:line="240" w:lineRule="auto"/>
    </w:pPr>
    <w:rPr>
      <w:lang w:val="en-US"/>
    </w:rPr>
  </w:style>
  <w:style w:type="character" w:customStyle="1" w:styleId="ui-provider">
    <w:name w:val="ui-provider"/>
    <w:basedOn w:val="a0"/>
    <w:rsid w:val="009A5357"/>
  </w:style>
  <w:style w:type="character" w:styleId="af">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28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607661">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4038269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664090139">
      <w:bodyDiv w:val="1"/>
      <w:marLeft w:val="0"/>
      <w:marRight w:val="0"/>
      <w:marTop w:val="0"/>
      <w:marBottom w:val="0"/>
      <w:divBdr>
        <w:top w:val="none" w:sz="0" w:space="0" w:color="auto"/>
        <w:left w:val="none" w:sz="0" w:space="0" w:color="auto"/>
        <w:bottom w:val="none" w:sz="0" w:space="0" w:color="auto"/>
        <w:right w:val="none" w:sz="0" w:space="0" w:color="auto"/>
      </w:divBdr>
    </w:div>
    <w:div w:id="74025152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28546016">
      <w:bodyDiv w:val="1"/>
      <w:marLeft w:val="0"/>
      <w:marRight w:val="0"/>
      <w:marTop w:val="0"/>
      <w:marBottom w:val="0"/>
      <w:divBdr>
        <w:top w:val="none" w:sz="0" w:space="0" w:color="auto"/>
        <w:left w:val="none" w:sz="0" w:space="0" w:color="auto"/>
        <w:bottom w:val="none" w:sz="0" w:space="0" w:color="auto"/>
        <w:right w:val="none" w:sz="0" w:space="0" w:color="auto"/>
      </w:divBdr>
    </w:div>
    <w:div w:id="972448653">
      <w:bodyDiv w:val="1"/>
      <w:marLeft w:val="0"/>
      <w:marRight w:val="0"/>
      <w:marTop w:val="0"/>
      <w:marBottom w:val="0"/>
      <w:divBdr>
        <w:top w:val="none" w:sz="0" w:space="0" w:color="auto"/>
        <w:left w:val="none" w:sz="0" w:space="0" w:color="auto"/>
        <w:bottom w:val="none" w:sz="0" w:space="0" w:color="auto"/>
        <w:right w:val="none" w:sz="0" w:space="0" w:color="auto"/>
      </w:divBdr>
    </w:div>
    <w:div w:id="1152794085">
      <w:bodyDiv w:val="1"/>
      <w:marLeft w:val="0"/>
      <w:marRight w:val="0"/>
      <w:marTop w:val="0"/>
      <w:marBottom w:val="0"/>
      <w:divBdr>
        <w:top w:val="none" w:sz="0" w:space="0" w:color="auto"/>
        <w:left w:val="none" w:sz="0" w:space="0" w:color="auto"/>
        <w:bottom w:val="none" w:sz="0" w:space="0" w:color="auto"/>
        <w:right w:val="none" w:sz="0" w:space="0" w:color="auto"/>
      </w:divBdr>
    </w:div>
    <w:div w:id="1160316883">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183713841">
      <w:bodyDiv w:val="1"/>
      <w:marLeft w:val="0"/>
      <w:marRight w:val="0"/>
      <w:marTop w:val="0"/>
      <w:marBottom w:val="0"/>
      <w:divBdr>
        <w:top w:val="none" w:sz="0" w:space="0" w:color="auto"/>
        <w:left w:val="none" w:sz="0" w:space="0" w:color="auto"/>
        <w:bottom w:val="none" w:sz="0" w:space="0" w:color="auto"/>
        <w:right w:val="none" w:sz="0" w:space="0" w:color="auto"/>
      </w:divBdr>
    </w:div>
    <w:div w:id="1259755251">
      <w:bodyDiv w:val="1"/>
      <w:marLeft w:val="0"/>
      <w:marRight w:val="0"/>
      <w:marTop w:val="0"/>
      <w:marBottom w:val="0"/>
      <w:divBdr>
        <w:top w:val="none" w:sz="0" w:space="0" w:color="auto"/>
        <w:left w:val="none" w:sz="0" w:space="0" w:color="auto"/>
        <w:bottom w:val="none" w:sz="0" w:space="0" w:color="auto"/>
        <w:right w:val="none" w:sz="0" w:space="0" w:color="auto"/>
      </w:divBdr>
    </w:div>
    <w:div w:id="1274433318">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5563095">
      <w:bodyDiv w:val="1"/>
      <w:marLeft w:val="0"/>
      <w:marRight w:val="0"/>
      <w:marTop w:val="0"/>
      <w:marBottom w:val="0"/>
      <w:divBdr>
        <w:top w:val="none" w:sz="0" w:space="0" w:color="auto"/>
        <w:left w:val="none" w:sz="0" w:space="0" w:color="auto"/>
        <w:bottom w:val="none" w:sz="0" w:space="0" w:color="auto"/>
        <w:right w:val="none" w:sz="0" w:space="0" w:color="auto"/>
      </w:divBdr>
      <w:divsChild>
        <w:div w:id="1648238908">
          <w:marLeft w:val="0"/>
          <w:marRight w:val="0"/>
          <w:marTop w:val="0"/>
          <w:marBottom w:val="0"/>
          <w:divBdr>
            <w:top w:val="none" w:sz="0" w:space="0" w:color="auto"/>
            <w:left w:val="none" w:sz="0" w:space="0" w:color="auto"/>
            <w:bottom w:val="none" w:sz="0" w:space="0" w:color="auto"/>
            <w:right w:val="none" w:sz="0" w:space="0" w:color="auto"/>
          </w:divBdr>
          <w:divsChild>
            <w:div w:id="169032470">
              <w:marLeft w:val="-135"/>
              <w:marRight w:val="-135"/>
              <w:marTop w:val="0"/>
              <w:marBottom w:val="0"/>
              <w:divBdr>
                <w:top w:val="none" w:sz="0" w:space="0" w:color="auto"/>
                <w:left w:val="none" w:sz="0" w:space="0" w:color="auto"/>
                <w:bottom w:val="none" w:sz="0" w:space="0" w:color="auto"/>
                <w:right w:val="none" w:sz="0" w:space="0" w:color="auto"/>
              </w:divBdr>
              <w:divsChild>
                <w:div w:id="31807861">
                  <w:marLeft w:val="0"/>
                  <w:marRight w:val="0"/>
                  <w:marTop w:val="0"/>
                  <w:marBottom w:val="480"/>
                  <w:divBdr>
                    <w:top w:val="none" w:sz="0" w:space="0" w:color="auto"/>
                    <w:left w:val="none" w:sz="0" w:space="0" w:color="auto"/>
                    <w:bottom w:val="none" w:sz="0" w:space="0" w:color="auto"/>
                    <w:right w:val="none" w:sz="0" w:space="0" w:color="auto"/>
                  </w:divBdr>
                  <w:divsChild>
                    <w:div w:id="299653446">
                      <w:marLeft w:val="0"/>
                      <w:marRight w:val="0"/>
                      <w:marTop w:val="0"/>
                      <w:marBottom w:val="0"/>
                      <w:divBdr>
                        <w:top w:val="none" w:sz="0" w:space="0" w:color="auto"/>
                        <w:left w:val="none" w:sz="0" w:space="0" w:color="auto"/>
                        <w:bottom w:val="none" w:sz="0" w:space="0" w:color="auto"/>
                        <w:right w:val="none" w:sz="0" w:space="0" w:color="auto"/>
                      </w:divBdr>
                      <w:divsChild>
                        <w:div w:id="845558681">
                          <w:marLeft w:val="-120"/>
                          <w:marRight w:val="0"/>
                          <w:marTop w:val="0"/>
                          <w:marBottom w:val="0"/>
                          <w:divBdr>
                            <w:top w:val="none" w:sz="0" w:space="0" w:color="auto"/>
                            <w:left w:val="none" w:sz="0" w:space="0" w:color="auto"/>
                            <w:bottom w:val="none" w:sz="0" w:space="0" w:color="auto"/>
                            <w:right w:val="none" w:sz="0" w:space="0" w:color="auto"/>
                          </w:divBdr>
                          <w:divsChild>
                            <w:div w:id="1574000567">
                              <w:marLeft w:val="0"/>
                              <w:marRight w:val="0"/>
                              <w:marTop w:val="0"/>
                              <w:marBottom w:val="0"/>
                              <w:divBdr>
                                <w:top w:val="none" w:sz="0" w:space="0" w:color="auto"/>
                                <w:left w:val="none" w:sz="0" w:space="0" w:color="auto"/>
                                <w:bottom w:val="none" w:sz="0" w:space="0" w:color="auto"/>
                                <w:right w:val="none" w:sz="0" w:space="0" w:color="auto"/>
                              </w:divBdr>
                              <w:divsChild>
                                <w:div w:id="1115056645">
                                  <w:marLeft w:val="120"/>
                                  <w:marRight w:val="0"/>
                                  <w:marTop w:val="120"/>
                                  <w:marBottom w:val="0"/>
                                  <w:divBdr>
                                    <w:top w:val="none" w:sz="0" w:space="0" w:color="auto"/>
                                    <w:left w:val="none" w:sz="0" w:space="0" w:color="auto"/>
                                    <w:bottom w:val="none" w:sz="0" w:space="0" w:color="auto"/>
                                    <w:right w:val="none" w:sz="0" w:space="0" w:color="auto"/>
                                  </w:divBdr>
                                </w:div>
                                <w:div w:id="1517845735">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 w:id="94106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1753">
                  <w:marLeft w:val="0"/>
                  <w:marRight w:val="0"/>
                  <w:marTop w:val="0"/>
                  <w:marBottom w:val="0"/>
                  <w:divBdr>
                    <w:top w:val="none" w:sz="0" w:space="0" w:color="auto"/>
                    <w:left w:val="none" w:sz="0" w:space="0" w:color="auto"/>
                    <w:bottom w:val="none" w:sz="0" w:space="0" w:color="auto"/>
                    <w:right w:val="none" w:sz="0" w:space="0" w:color="auto"/>
                  </w:divBdr>
                  <w:divsChild>
                    <w:div w:id="18626249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70533900">
      <w:bodyDiv w:val="1"/>
      <w:marLeft w:val="0"/>
      <w:marRight w:val="0"/>
      <w:marTop w:val="0"/>
      <w:marBottom w:val="0"/>
      <w:divBdr>
        <w:top w:val="none" w:sz="0" w:space="0" w:color="auto"/>
        <w:left w:val="none" w:sz="0" w:space="0" w:color="auto"/>
        <w:bottom w:val="none" w:sz="0" w:space="0" w:color="auto"/>
        <w:right w:val="none" w:sz="0" w:space="0" w:color="auto"/>
      </w:divBdr>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1877694970">
      <w:bodyDiv w:val="1"/>
      <w:marLeft w:val="0"/>
      <w:marRight w:val="0"/>
      <w:marTop w:val="0"/>
      <w:marBottom w:val="0"/>
      <w:divBdr>
        <w:top w:val="none" w:sz="0" w:space="0" w:color="auto"/>
        <w:left w:val="none" w:sz="0" w:space="0" w:color="auto"/>
        <w:bottom w:val="none" w:sz="0" w:space="0" w:color="auto"/>
        <w:right w:val="none" w:sz="0" w:space="0" w:color="auto"/>
      </w:divBdr>
    </w:div>
    <w:div w:id="1959025293">
      <w:bodyDiv w:val="1"/>
      <w:marLeft w:val="0"/>
      <w:marRight w:val="0"/>
      <w:marTop w:val="0"/>
      <w:marBottom w:val="0"/>
      <w:divBdr>
        <w:top w:val="none" w:sz="0" w:space="0" w:color="auto"/>
        <w:left w:val="none" w:sz="0" w:space="0" w:color="auto"/>
        <w:bottom w:val="none" w:sz="0" w:space="0" w:color="auto"/>
        <w:right w:val="none" w:sz="0" w:space="0" w:color="auto"/>
      </w:divBdr>
    </w:div>
    <w:div w:id="1963269003">
      <w:bodyDiv w:val="1"/>
      <w:marLeft w:val="0"/>
      <w:marRight w:val="0"/>
      <w:marTop w:val="0"/>
      <w:marBottom w:val="0"/>
      <w:divBdr>
        <w:top w:val="none" w:sz="0" w:space="0" w:color="auto"/>
        <w:left w:val="none" w:sz="0" w:space="0" w:color="auto"/>
        <w:bottom w:val="none" w:sz="0" w:space="0" w:color="auto"/>
        <w:right w:val="none" w:sz="0" w:space="0" w:color="auto"/>
      </w:divBdr>
    </w:div>
    <w:div w:id="2121607030">
      <w:bodyDiv w:val="1"/>
      <w:marLeft w:val="0"/>
      <w:marRight w:val="0"/>
      <w:marTop w:val="0"/>
      <w:marBottom w:val="0"/>
      <w:divBdr>
        <w:top w:val="none" w:sz="0" w:space="0" w:color="auto"/>
        <w:left w:val="none" w:sz="0" w:space="0" w:color="auto"/>
        <w:bottom w:val="none" w:sz="0" w:space="0" w:color="auto"/>
        <w:right w:val="none" w:sz="0" w:space="0" w:color="auto"/>
      </w:divBdr>
      <w:divsChild>
        <w:div w:id="785582180">
          <w:marLeft w:val="0"/>
          <w:marRight w:val="0"/>
          <w:marTop w:val="0"/>
          <w:marBottom w:val="0"/>
          <w:divBdr>
            <w:top w:val="none" w:sz="0" w:space="0" w:color="auto"/>
            <w:left w:val="none" w:sz="0" w:space="0" w:color="auto"/>
            <w:bottom w:val="none" w:sz="0" w:space="0" w:color="auto"/>
            <w:right w:val="none" w:sz="0" w:space="0" w:color="auto"/>
          </w:divBdr>
          <w:divsChild>
            <w:div w:id="808132841">
              <w:marLeft w:val="0"/>
              <w:marRight w:val="0"/>
              <w:marTop w:val="0"/>
              <w:marBottom w:val="0"/>
              <w:divBdr>
                <w:top w:val="none" w:sz="0" w:space="0" w:color="auto"/>
                <w:left w:val="none" w:sz="0" w:space="0" w:color="auto"/>
                <w:bottom w:val="none" w:sz="0" w:space="0" w:color="auto"/>
                <w:right w:val="none" w:sz="0" w:space="0" w:color="auto"/>
              </w:divBdr>
              <w:divsChild>
                <w:div w:id="773289226">
                  <w:marLeft w:val="0"/>
                  <w:marRight w:val="0"/>
                  <w:marTop w:val="0"/>
                  <w:marBottom w:val="0"/>
                  <w:divBdr>
                    <w:top w:val="none" w:sz="0" w:space="0" w:color="auto"/>
                    <w:left w:val="none" w:sz="0" w:space="0" w:color="auto"/>
                    <w:bottom w:val="none" w:sz="0" w:space="0" w:color="auto"/>
                    <w:right w:val="none" w:sz="0" w:space="0" w:color="auto"/>
                  </w:divBdr>
                  <w:divsChild>
                    <w:div w:id="1486312492">
                      <w:marLeft w:val="0"/>
                      <w:marRight w:val="0"/>
                      <w:marTop w:val="0"/>
                      <w:marBottom w:val="0"/>
                      <w:divBdr>
                        <w:top w:val="none" w:sz="0" w:space="0" w:color="auto"/>
                        <w:left w:val="none" w:sz="0" w:space="0" w:color="auto"/>
                        <w:bottom w:val="none" w:sz="0" w:space="0" w:color="auto"/>
                        <w:right w:val="none" w:sz="0" w:space="0" w:color="auto"/>
                      </w:divBdr>
                      <w:divsChild>
                        <w:div w:id="1310939758">
                          <w:marLeft w:val="0"/>
                          <w:marRight w:val="0"/>
                          <w:marTop w:val="0"/>
                          <w:marBottom w:val="0"/>
                          <w:divBdr>
                            <w:top w:val="none" w:sz="0" w:space="0" w:color="auto"/>
                            <w:left w:val="none" w:sz="0" w:space="0" w:color="auto"/>
                            <w:bottom w:val="none" w:sz="0" w:space="0" w:color="auto"/>
                            <w:right w:val="none" w:sz="0" w:space="0" w:color="auto"/>
                          </w:divBdr>
                          <w:divsChild>
                            <w:div w:id="296183070">
                              <w:marLeft w:val="0"/>
                              <w:marRight w:val="0"/>
                              <w:marTop w:val="0"/>
                              <w:marBottom w:val="0"/>
                              <w:divBdr>
                                <w:top w:val="single" w:sz="24" w:space="0" w:color="auto"/>
                                <w:left w:val="single" w:sz="24" w:space="0" w:color="auto"/>
                                <w:bottom w:val="single" w:sz="24" w:space="0" w:color="auto"/>
                                <w:right w:val="single" w:sz="24" w:space="0" w:color="auto"/>
                              </w:divBdr>
                              <w:divsChild>
                                <w:div w:id="158703665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lidl-hella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porate.lidl-hellas.g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witter.com/Lidl_Hellas_"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ertias.com/" TargetMode="External"/><Relationship Id="rId5" Type="http://schemas.openxmlformats.org/officeDocument/2006/relationships/numbering" Target="numbering.xml"/><Relationship Id="rId15" Type="http://schemas.openxmlformats.org/officeDocument/2006/relationships/hyperlink" Target="https://www.instagram.com/lidl_hella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lidl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7DA8411C548DBC4AB1496E86F96DC5B0" ma:contentTypeVersion="12" ma:contentTypeDescription="Δημιουργία νέου εγγράφου" ma:contentTypeScope="" ma:versionID="edcdea9409aab41e1b702261bf383075">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9a4a82644035377cf5fd5b7649342bec"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036ED5-0FA9-4A27-AC63-B0F279FBAFAC}">
  <ds:schemaRefs>
    <ds:schemaRef ds:uri="http://www.w3.org/XML/1998/namespace"/>
    <ds:schemaRef ds:uri="http://schemas.microsoft.com/office/2006/documentManagement/types"/>
    <ds:schemaRef ds:uri="http://purl.org/dc/dcmitype/"/>
    <ds:schemaRef ds:uri="http://purl.org/dc/elements/1.1/"/>
    <ds:schemaRef ds:uri="8ac90c1c-c82c-4bfa-becb-98b1cf12a942"/>
    <ds:schemaRef ds:uri="http://schemas.microsoft.com/office/2006/metadata/properties"/>
    <ds:schemaRef ds:uri="1bcb2ad6-6cf7-4870-85f7-d6e41fc8f658"/>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customXml/itemProps3.xml><?xml version="1.0" encoding="utf-8"?>
<ds:datastoreItem xmlns:ds="http://schemas.openxmlformats.org/officeDocument/2006/customXml" ds:itemID="{614924D2-D39B-4D25-97CB-F0D6DB88A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0BD534-1B3C-4305-88F0-A066BC269981}">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3185</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2</cp:revision>
  <cp:lastPrinted>2017-09-19T04:53:00Z</cp:lastPrinted>
  <dcterms:created xsi:type="dcterms:W3CDTF">2024-09-26T05:08:00Z</dcterms:created>
  <dcterms:modified xsi:type="dcterms:W3CDTF">2024-09-26T05:08:00Z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